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9BE2A" w14:textId="2EA709DA" w:rsidR="00447979" w:rsidRPr="002C6707" w:rsidRDefault="00447979" w:rsidP="00447979">
      <w:pPr>
        <w:tabs>
          <w:tab w:val="left" w:pos="1979"/>
        </w:tabs>
        <w:spacing w:after="180" w:line="240" w:lineRule="auto"/>
        <w:jc w:val="left"/>
        <w:rPr>
          <w:rFonts w:ascii="Arial" w:hAnsi="Arial" w:cs="Arial"/>
          <w:b/>
          <w:bCs/>
          <w:lang w:val="en-US"/>
        </w:rPr>
      </w:pPr>
      <w:r w:rsidRPr="00C713C3">
        <w:rPr>
          <w:rFonts w:ascii="Arial" w:hAnsi="Arial" w:cs="Arial"/>
          <w:b/>
          <w:bCs/>
          <w:lang w:val="en-US"/>
        </w:rPr>
        <w:t>3GPP TSG-RAN WG2 Meeting #12</w:t>
      </w:r>
      <w:r>
        <w:rPr>
          <w:rFonts w:ascii="Arial" w:hAnsi="Arial" w:cs="Arial"/>
          <w:b/>
          <w:bCs/>
          <w:lang w:val="en-US"/>
        </w:rPr>
        <w:t>7</w:t>
      </w:r>
      <w:r w:rsidR="000B3E44">
        <w:rPr>
          <w:rFonts w:ascii="Arial" w:hAnsi="Arial" w:cs="Arial"/>
          <w:b/>
          <w:bCs/>
          <w:lang w:val="en-US"/>
        </w:rPr>
        <w:t>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B018E8" w:rsidRPr="00956765">
        <w:rPr>
          <w:rFonts w:ascii="Arial" w:hAnsi="Arial" w:cs="Arial"/>
          <w:b/>
          <w:bCs/>
          <w:lang w:val="en-US"/>
        </w:rPr>
        <w:t>R2-2409206</w:t>
      </w:r>
    </w:p>
    <w:p w14:paraId="1D71210F" w14:textId="36DEEECE" w:rsidR="00447979" w:rsidRPr="002C6707" w:rsidRDefault="001F75EF" w:rsidP="00447979">
      <w:pPr>
        <w:tabs>
          <w:tab w:val="left" w:pos="1979"/>
        </w:tabs>
        <w:spacing w:after="180" w:line="240" w:lineRule="auto"/>
        <w:jc w:val="left"/>
        <w:rPr>
          <w:rFonts w:ascii="Arial" w:hAnsi="Arial" w:cs="Arial"/>
          <w:b/>
          <w:bCs/>
          <w:lang w:val="en-US"/>
        </w:rPr>
      </w:pPr>
      <w:r w:rsidRPr="00510883">
        <w:rPr>
          <w:rFonts w:ascii="Arial" w:hAnsi="Arial" w:cs="Arial"/>
          <w:b/>
          <w:bCs/>
          <w:lang w:val="en-US"/>
        </w:rPr>
        <w:t>Hefei, China, Oct 14</w:t>
      </w:r>
      <w:r w:rsidRPr="00510883">
        <w:rPr>
          <w:rFonts w:ascii="Arial" w:hAnsi="Arial" w:cs="Arial"/>
          <w:b/>
          <w:bCs/>
          <w:vertAlign w:val="superscript"/>
          <w:lang w:val="en-US"/>
        </w:rPr>
        <w:t>th</w:t>
      </w:r>
      <w:r w:rsidRPr="00510883">
        <w:rPr>
          <w:rFonts w:ascii="Arial" w:hAnsi="Arial" w:cs="Arial"/>
          <w:b/>
          <w:bCs/>
          <w:lang w:val="en-US"/>
        </w:rPr>
        <w:t xml:space="preserve"> – 18</w:t>
      </w:r>
      <w:r w:rsidRPr="00510883">
        <w:rPr>
          <w:rFonts w:ascii="Arial" w:hAnsi="Arial" w:cs="Arial"/>
          <w:b/>
          <w:bCs/>
          <w:vertAlign w:val="superscript"/>
          <w:lang w:val="en-US"/>
        </w:rPr>
        <w:t>th</w:t>
      </w:r>
      <w:r w:rsidRPr="00510883">
        <w:rPr>
          <w:rFonts w:ascii="Arial" w:hAnsi="Arial" w:cs="Arial"/>
          <w:b/>
          <w:bCs/>
          <w:lang w:val="en-US"/>
        </w:rPr>
        <w:t>, 2024</w:t>
      </w:r>
      <w:r w:rsidR="00447979">
        <w:rPr>
          <w:rFonts w:ascii="Arial" w:hAnsi="Arial" w:cs="Arial"/>
          <w:b/>
          <w:bCs/>
          <w:lang w:val="en-US"/>
        </w:rPr>
        <w:t xml:space="preserve">                               </w:t>
      </w:r>
      <w:r w:rsidR="00DB3150">
        <w:rPr>
          <w:rFonts w:ascii="Arial" w:hAnsi="Arial" w:cs="Arial"/>
          <w:b/>
          <w:bCs/>
          <w:lang w:val="en-US"/>
        </w:rPr>
        <w:t xml:space="preserve">    </w:t>
      </w:r>
      <w:r w:rsidR="00956765">
        <w:rPr>
          <w:rFonts w:ascii="Arial" w:hAnsi="Arial" w:cs="Arial"/>
          <w:b/>
          <w:bCs/>
          <w:lang w:val="en-US"/>
        </w:rPr>
        <w:t xml:space="preserve">revision of </w:t>
      </w:r>
      <w:r w:rsidR="00DB3150" w:rsidRPr="00DB3150">
        <w:rPr>
          <w:rFonts w:ascii="Arial" w:hAnsi="Arial" w:cs="Arial"/>
          <w:b/>
          <w:bCs/>
          <w:lang w:val="en-US"/>
        </w:rPr>
        <w:t>R2-2408021</w:t>
      </w:r>
    </w:p>
    <w:p w14:paraId="2E9F90F9" w14:textId="77777777" w:rsidR="00003169" w:rsidRPr="00447979" w:rsidRDefault="00003169" w:rsidP="00601C18">
      <w:pPr>
        <w:tabs>
          <w:tab w:val="left" w:pos="1979"/>
        </w:tabs>
        <w:spacing w:after="0" w:line="240" w:lineRule="auto"/>
        <w:jc w:val="left"/>
        <w:rPr>
          <w:rFonts w:ascii="Arial" w:hAnsi="Arial" w:cs="Arial"/>
          <w:b/>
          <w:bCs/>
          <w:sz w:val="24"/>
          <w:lang w:val="en-US" w:eastAsia="en-US"/>
        </w:rPr>
      </w:pPr>
    </w:p>
    <w:p w14:paraId="3A895EA6" w14:textId="753ECFA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5F49D297" w:rsidR="00003169" w:rsidRPr="00003169" w:rsidRDefault="00003169" w:rsidP="00FA1A16">
      <w:pPr>
        <w:tabs>
          <w:tab w:val="left" w:pos="1979"/>
        </w:tabs>
        <w:spacing w:after="180" w:line="240" w:lineRule="auto"/>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1F7B08" w:rsidRPr="001F7B08">
        <w:rPr>
          <w:rFonts w:ascii="Arial" w:hAnsi="Arial" w:cs="Arial"/>
          <w:b/>
          <w:bCs/>
          <w:lang w:val="en-US"/>
        </w:rPr>
        <w:t>Remaining issues of L1 event triggered measurement reporting</w:t>
      </w:r>
    </w:p>
    <w:p w14:paraId="12450CE5" w14:textId="542FFFE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84C73">
        <w:rPr>
          <w:rFonts w:ascii="Arial" w:hAnsi="Arial" w:cs="Arial"/>
          <w:b/>
          <w:bCs/>
          <w:lang w:val="en-US"/>
        </w:rPr>
        <w:t>8.6.</w:t>
      </w:r>
      <w:r w:rsidR="00F01E75">
        <w:rPr>
          <w:rFonts w:ascii="Arial" w:hAnsi="Arial" w:cs="Arial"/>
          <w:b/>
          <w:bCs/>
          <w:lang w:val="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62956CA0"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3EA9DFD" w14:textId="1557C52E" w:rsidR="005C11BA" w:rsidRPr="00C0363E" w:rsidRDefault="00CA16B6" w:rsidP="00C0363E">
      <w:r>
        <w:t xml:space="preserve">In RAN2#127 </w:t>
      </w:r>
      <w:r>
        <w:rPr>
          <w:rFonts w:hint="eastAsia"/>
        </w:rPr>
        <w:t>meet</w:t>
      </w:r>
      <w:r>
        <w:t>ing, RAN2 agreed to use MAC CE to transmit the measurement result for the L1 event triggered measurement reporting.</w:t>
      </w:r>
      <w:r w:rsidR="00501181">
        <w:t xml:space="preserve"> However, there are still many detailed issues</w:t>
      </w:r>
      <w:r w:rsidR="0027467A">
        <w:t xml:space="preserve"> (e.g. offset, TTT, report content</w:t>
      </w:r>
      <w:r w:rsidR="002E50DE">
        <w:t xml:space="preserve"> and so on</w:t>
      </w:r>
      <w:r w:rsidR="0027467A">
        <w:t>)</w:t>
      </w:r>
      <w:r w:rsidR="00501181">
        <w:t xml:space="preserve"> for </w:t>
      </w:r>
      <w:r w:rsidR="0027467A">
        <w:t>the L1 event triggered measurement reporting</w:t>
      </w:r>
      <w:r w:rsidR="003809BA">
        <w:rPr>
          <w:rFonts w:hint="eastAsia"/>
        </w:rPr>
        <w:t>,</w:t>
      </w:r>
      <w:r w:rsidR="0027467A">
        <w:t xml:space="preserve"> </w:t>
      </w:r>
      <w:r w:rsidR="00501181">
        <w:t>which need to be discussed and clarified in RAN2.</w:t>
      </w:r>
      <w:r w:rsidR="0098765B">
        <w:t xml:space="preserve"> In this contribution, we provide our understandings and analysis on the remaining issues of the </w:t>
      </w:r>
      <w:r w:rsidR="006F3C5C">
        <w:t>L1 event triggered measurement reporting procedure.</w:t>
      </w:r>
    </w:p>
    <w:p w14:paraId="02C53753" w14:textId="32A4F5BB" w:rsidR="00E724C6" w:rsidRDefault="00DA44DE" w:rsidP="00C81D62">
      <w:pPr>
        <w:pStyle w:val="Heading1"/>
        <w:tabs>
          <w:tab w:val="left" w:pos="432"/>
        </w:tabs>
        <w:jc w:val="left"/>
      </w:pPr>
      <w:r>
        <w:rPr>
          <w:rFonts w:hint="eastAsia"/>
        </w:rPr>
        <w:t>Discussion</w:t>
      </w:r>
    </w:p>
    <w:p w14:paraId="5925CF52" w14:textId="77777777" w:rsidR="0041681D" w:rsidRPr="0041681D" w:rsidRDefault="0041681D" w:rsidP="0041681D">
      <w:pPr>
        <w:keepNext/>
        <w:keepLines/>
        <w:numPr>
          <w:ilvl w:val="1"/>
          <w:numId w:val="5"/>
        </w:numPr>
        <w:tabs>
          <w:tab w:val="clear" w:pos="1002"/>
          <w:tab w:val="num" w:pos="360"/>
        </w:tabs>
        <w:spacing w:before="180" w:after="180"/>
        <w:ind w:left="0" w:firstLine="0"/>
        <w:outlineLvl w:val="1"/>
        <w:rPr>
          <w:rFonts w:ascii="Arial" w:hAnsi="Arial"/>
          <w:sz w:val="32"/>
          <w:szCs w:val="32"/>
          <w:lang w:eastAsia="x-none"/>
        </w:rPr>
      </w:pPr>
      <w:r w:rsidRPr="0041681D">
        <w:rPr>
          <w:rFonts w:ascii="Arial" w:hAnsi="Arial"/>
          <w:sz w:val="32"/>
          <w:szCs w:val="32"/>
          <w:lang w:eastAsia="x-none"/>
        </w:rPr>
        <w:t>Offset</w:t>
      </w:r>
    </w:p>
    <w:tbl>
      <w:tblPr>
        <w:tblStyle w:val="TableGrid1"/>
        <w:tblW w:w="0" w:type="auto"/>
        <w:tblLook w:val="04A0" w:firstRow="1" w:lastRow="0" w:firstColumn="1" w:lastColumn="0" w:noHBand="0" w:noVBand="1"/>
      </w:tblPr>
      <w:tblGrid>
        <w:gridCol w:w="9855"/>
      </w:tblGrid>
      <w:tr w:rsidR="0041681D" w:rsidRPr="0041681D" w14:paraId="12C3DD8C" w14:textId="77777777" w:rsidTr="00BD5487">
        <w:tc>
          <w:tcPr>
            <w:tcW w:w="9855" w:type="dxa"/>
          </w:tcPr>
          <w:p w14:paraId="1A8F6A43" w14:textId="616AB097" w:rsidR="0041681D" w:rsidRPr="0041681D" w:rsidRDefault="0041681D" w:rsidP="0041681D">
            <w:r w:rsidRPr="0041681D">
              <w:t>3GPP TS 38.331:</w:t>
            </w:r>
            <w:r w:rsidR="00007BB6">
              <w:t xml:space="preserve"> Entering condition of measurement event</w:t>
            </w:r>
          </w:p>
          <w:p w14:paraId="0AEC4E48" w14:textId="77777777" w:rsidR="0041681D" w:rsidRPr="0041681D" w:rsidRDefault="0041681D" w:rsidP="0041681D">
            <w:pPr>
              <w:rPr>
                <w:rFonts w:eastAsia="Times New Roman"/>
                <w:noProof/>
                <w:sz w:val="20"/>
                <w:lang w:eastAsia="ja-JP"/>
              </w:rPr>
            </w:pPr>
            <w:r w:rsidRPr="0041681D">
              <w:t xml:space="preserve">Event 2: </w:t>
            </w:r>
            <w:r w:rsidRPr="0041681D">
              <w:rPr>
                <w:rFonts w:eastAsia="Times New Roman"/>
                <w:i/>
                <w:noProof/>
                <w:sz w:val="20"/>
                <w:lang w:eastAsia="ja-JP"/>
              </w:rPr>
              <w:t>Ms + Hys &lt; Thresh</w:t>
            </w:r>
          </w:p>
          <w:p w14:paraId="2683CDA4" w14:textId="77777777" w:rsidR="0041681D" w:rsidRPr="0041681D" w:rsidRDefault="0041681D" w:rsidP="0041681D">
            <w:pPr>
              <w:rPr>
                <w:rFonts w:eastAsia="Times New Roman"/>
                <w:b/>
                <w:bCs/>
                <w:i/>
                <w:iCs/>
                <w:noProof/>
                <w:sz w:val="20"/>
                <w:lang w:eastAsia="ja-JP"/>
              </w:rPr>
            </w:pPr>
            <w:r w:rsidRPr="0041681D">
              <w:t xml:space="preserve">Event 3: </w:t>
            </w:r>
            <w:r w:rsidRPr="0041681D">
              <w:rPr>
                <w:rFonts w:eastAsia="Times New Roman"/>
                <w:i/>
                <w:iCs/>
                <w:noProof/>
                <w:sz w:val="20"/>
                <w:lang w:eastAsia="ja-JP"/>
              </w:rPr>
              <w:t xml:space="preserve">Mn + </w:t>
            </w:r>
            <w:r w:rsidRPr="0041681D">
              <w:rPr>
                <w:rFonts w:eastAsia="Times New Roman"/>
                <w:b/>
                <w:bCs/>
                <w:i/>
                <w:iCs/>
                <w:noProof/>
                <w:sz w:val="20"/>
                <w:lang w:eastAsia="ja-JP"/>
              </w:rPr>
              <w:t>Ofn</w:t>
            </w:r>
            <w:r w:rsidRPr="0041681D">
              <w:rPr>
                <w:rFonts w:eastAsia="Times New Roman"/>
                <w:i/>
                <w:iCs/>
                <w:noProof/>
                <w:sz w:val="20"/>
                <w:lang w:eastAsia="ja-JP"/>
              </w:rPr>
              <w:t xml:space="preserve"> + </w:t>
            </w:r>
            <w:r w:rsidRPr="0041681D">
              <w:rPr>
                <w:rFonts w:eastAsia="Times New Roman"/>
                <w:b/>
                <w:bCs/>
                <w:i/>
                <w:iCs/>
                <w:noProof/>
                <w:sz w:val="20"/>
                <w:lang w:eastAsia="ja-JP"/>
              </w:rPr>
              <w:t>Ocn</w:t>
            </w:r>
            <w:r w:rsidRPr="0041681D">
              <w:rPr>
                <w:rFonts w:eastAsia="Times New Roman"/>
                <w:i/>
                <w:iCs/>
                <w:noProof/>
                <w:sz w:val="20"/>
                <w:lang w:eastAsia="ja-JP"/>
              </w:rPr>
              <w:t xml:space="preserve"> – Hys &gt; Mp + </w:t>
            </w:r>
            <w:r w:rsidRPr="0041681D">
              <w:rPr>
                <w:rFonts w:eastAsia="Times New Roman"/>
                <w:b/>
                <w:bCs/>
                <w:i/>
                <w:iCs/>
                <w:noProof/>
                <w:sz w:val="20"/>
                <w:lang w:eastAsia="ja-JP"/>
              </w:rPr>
              <w:t>Ofp</w:t>
            </w:r>
            <w:r w:rsidRPr="0041681D">
              <w:rPr>
                <w:rFonts w:eastAsia="Times New Roman"/>
                <w:i/>
                <w:iCs/>
                <w:noProof/>
                <w:sz w:val="20"/>
                <w:lang w:eastAsia="ja-JP"/>
              </w:rPr>
              <w:t xml:space="preserve"> + </w:t>
            </w:r>
            <w:r w:rsidRPr="0041681D">
              <w:rPr>
                <w:rFonts w:eastAsia="Times New Roman"/>
                <w:b/>
                <w:bCs/>
                <w:i/>
                <w:iCs/>
                <w:noProof/>
                <w:sz w:val="20"/>
                <w:lang w:eastAsia="ja-JP"/>
              </w:rPr>
              <w:t>Ocp</w:t>
            </w:r>
            <w:r w:rsidRPr="0041681D">
              <w:rPr>
                <w:rFonts w:eastAsia="Times New Roman"/>
                <w:i/>
                <w:iCs/>
                <w:noProof/>
                <w:sz w:val="20"/>
                <w:lang w:eastAsia="ja-JP"/>
              </w:rPr>
              <w:t xml:space="preserve"> </w:t>
            </w:r>
            <w:r w:rsidRPr="000F2D2E">
              <w:rPr>
                <w:rFonts w:eastAsia="Times New Roman"/>
                <w:i/>
                <w:iCs/>
                <w:noProof/>
                <w:sz w:val="20"/>
                <w:lang w:eastAsia="ja-JP"/>
              </w:rPr>
              <w:t>+ Off</w:t>
            </w:r>
          </w:p>
          <w:p w14:paraId="2974C9DF" w14:textId="77777777" w:rsidR="0041681D" w:rsidRPr="0041681D" w:rsidRDefault="0041681D" w:rsidP="0041681D">
            <w:pPr>
              <w:rPr>
                <w:rFonts w:eastAsia="Times New Roman"/>
                <w:i/>
                <w:iCs/>
                <w:noProof/>
                <w:sz w:val="20"/>
                <w:lang w:eastAsia="ja-JP"/>
              </w:rPr>
            </w:pPr>
            <w:r w:rsidRPr="0041681D">
              <w:t xml:space="preserve">Event 4: </w:t>
            </w:r>
            <w:r w:rsidRPr="0041681D">
              <w:rPr>
                <w:rFonts w:eastAsia="Times New Roman"/>
                <w:i/>
                <w:iCs/>
                <w:noProof/>
                <w:sz w:val="20"/>
                <w:lang w:eastAsia="ja-JP"/>
              </w:rPr>
              <w:t>Mn + Ofn + Ocn – Hys &gt; Thresh</w:t>
            </w:r>
          </w:p>
          <w:p w14:paraId="007139D2" w14:textId="77777777" w:rsidR="0041681D" w:rsidRPr="0041681D" w:rsidRDefault="0041681D" w:rsidP="0041681D">
            <w:pPr>
              <w:rPr>
                <w:rFonts w:eastAsia="Times New Roman"/>
                <w:i/>
                <w:iCs/>
                <w:noProof/>
                <w:sz w:val="20"/>
                <w:lang w:eastAsia="ja-JP"/>
              </w:rPr>
            </w:pPr>
            <w:r w:rsidRPr="0041681D">
              <w:t xml:space="preserve">Event 5: </w:t>
            </w:r>
            <w:r w:rsidRPr="0041681D">
              <w:rPr>
                <w:rFonts w:eastAsia="Times New Roman"/>
                <w:i/>
                <w:iCs/>
                <w:noProof/>
                <w:sz w:val="20"/>
                <w:lang w:eastAsia="ja-JP"/>
              </w:rPr>
              <w:t>Mp + Hys &lt; Thresh1   Mn + Ofn + Ocn – Hys &gt; Thresh2</w:t>
            </w:r>
          </w:p>
        </w:tc>
      </w:tr>
    </w:tbl>
    <w:p w14:paraId="7F16F66F" w14:textId="54D754B6" w:rsidR="0041681D" w:rsidRPr="0041681D" w:rsidRDefault="0041681D" w:rsidP="0041681D">
      <w:r w:rsidRPr="0041681D">
        <w:t xml:space="preserve">According to the </w:t>
      </w:r>
      <w:r w:rsidR="001347A3">
        <w:t>L3</w:t>
      </w:r>
      <w:r w:rsidRPr="0041681D">
        <w:t xml:space="preserve"> measurement events based on the cell-level measurement results, one event could have the following offset</w:t>
      </w:r>
      <w:r w:rsidR="00007BB6">
        <w:t xml:space="preserve"> (</w:t>
      </w:r>
      <w:r w:rsidR="00007BB6" w:rsidRPr="0041681D">
        <w:t>as the example of Event A3 given above</w:t>
      </w:r>
      <w:r w:rsidR="00007BB6">
        <w:t>)</w:t>
      </w:r>
      <w:r w:rsidRPr="0041681D">
        <w:t>:</w:t>
      </w:r>
    </w:p>
    <w:p w14:paraId="2EF8FCF8" w14:textId="77777777" w:rsidR="0041681D" w:rsidRPr="0041681D" w:rsidRDefault="0041681D" w:rsidP="0041681D">
      <w:pPr>
        <w:numPr>
          <w:ilvl w:val="0"/>
          <w:numId w:val="24"/>
        </w:numPr>
        <w:overflowPunct/>
        <w:autoSpaceDE/>
        <w:autoSpaceDN/>
        <w:adjustRightInd/>
        <w:spacing w:after="0" w:line="240" w:lineRule="auto"/>
        <w:jc w:val="left"/>
        <w:textAlignment w:val="auto"/>
        <w:rPr>
          <w:rFonts w:eastAsia="MS Gothic"/>
          <w:sz w:val="24"/>
          <w:szCs w:val="24"/>
          <w:lang w:eastAsia="en-US"/>
        </w:rPr>
      </w:pPr>
      <w:r w:rsidRPr="0041681D">
        <w:rPr>
          <w:rFonts w:eastAsia="MS Gothic"/>
          <w:sz w:val="24"/>
          <w:szCs w:val="24"/>
          <w:lang w:eastAsia="en-US"/>
        </w:rPr>
        <w:t xml:space="preserve">Frequency/measurement object specific offset (e.g. </w:t>
      </w:r>
      <w:proofErr w:type="spellStart"/>
      <w:r w:rsidRPr="0041681D">
        <w:rPr>
          <w:rFonts w:eastAsia="MS Gothic"/>
          <w:b/>
          <w:i/>
          <w:sz w:val="24"/>
          <w:szCs w:val="24"/>
          <w:lang w:eastAsia="en-US"/>
        </w:rPr>
        <w:t>Ofn</w:t>
      </w:r>
      <w:proofErr w:type="spellEnd"/>
      <w:r w:rsidRPr="0041681D">
        <w:rPr>
          <w:rFonts w:eastAsia="MS Gothic"/>
          <w:b/>
          <w:i/>
          <w:sz w:val="24"/>
          <w:szCs w:val="24"/>
          <w:lang w:eastAsia="en-US"/>
        </w:rPr>
        <w:t>/</w:t>
      </w:r>
      <w:r w:rsidRPr="0041681D">
        <w:rPr>
          <w:rFonts w:eastAsia="Times New Roman"/>
          <w:b/>
          <w:bCs/>
          <w:i/>
          <w:iCs/>
          <w:noProof/>
          <w:sz w:val="20"/>
          <w:szCs w:val="24"/>
          <w:lang w:eastAsia="ja-JP"/>
        </w:rPr>
        <w:t xml:space="preserve"> </w:t>
      </w:r>
      <w:proofErr w:type="spellStart"/>
      <w:r w:rsidRPr="0041681D">
        <w:rPr>
          <w:rFonts w:eastAsia="MS Gothic"/>
          <w:b/>
          <w:i/>
          <w:sz w:val="24"/>
          <w:szCs w:val="24"/>
          <w:lang w:eastAsia="en-US"/>
        </w:rPr>
        <w:t>Ofp</w:t>
      </w:r>
      <w:proofErr w:type="spellEnd"/>
      <w:r w:rsidRPr="0041681D">
        <w:rPr>
          <w:rFonts w:eastAsia="MS Gothic"/>
          <w:sz w:val="24"/>
          <w:szCs w:val="24"/>
          <w:lang w:eastAsia="en-US"/>
        </w:rPr>
        <w:t>)</w:t>
      </w:r>
    </w:p>
    <w:p w14:paraId="210D82E6" w14:textId="77777777" w:rsidR="0041681D" w:rsidRPr="0041681D" w:rsidRDefault="0041681D" w:rsidP="0041681D">
      <w:pPr>
        <w:numPr>
          <w:ilvl w:val="0"/>
          <w:numId w:val="24"/>
        </w:numPr>
        <w:overflowPunct/>
        <w:autoSpaceDE/>
        <w:autoSpaceDN/>
        <w:adjustRightInd/>
        <w:spacing w:after="0" w:line="240" w:lineRule="auto"/>
        <w:jc w:val="left"/>
        <w:textAlignment w:val="auto"/>
        <w:rPr>
          <w:rFonts w:eastAsia="MS Gothic"/>
          <w:sz w:val="24"/>
          <w:szCs w:val="24"/>
          <w:lang w:eastAsia="en-US"/>
        </w:rPr>
      </w:pPr>
      <w:r w:rsidRPr="0041681D">
        <w:rPr>
          <w:rFonts w:eastAsia="MS Gothic"/>
          <w:sz w:val="24"/>
          <w:szCs w:val="24"/>
          <w:lang w:eastAsia="en-US"/>
        </w:rPr>
        <w:t xml:space="preserve">Cell specific offset (e.g. </w:t>
      </w:r>
      <w:proofErr w:type="spellStart"/>
      <w:r w:rsidRPr="0041681D">
        <w:rPr>
          <w:rFonts w:eastAsia="MS Gothic"/>
          <w:b/>
          <w:i/>
          <w:sz w:val="24"/>
          <w:szCs w:val="24"/>
          <w:lang w:eastAsia="en-US"/>
        </w:rPr>
        <w:t>Ocn</w:t>
      </w:r>
      <w:proofErr w:type="spellEnd"/>
      <w:r w:rsidRPr="0041681D">
        <w:rPr>
          <w:rFonts w:eastAsia="MS Gothic"/>
          <w:b/>
          <w:i/>
          <w:sz w:val="24"/>
          <w:szCs w:val="24"/>
          <w:lang w:eastAsia="en-US"/>
        </w:rPr>
        <w:t>/</w:t>
      </w:r>
      <w:r w:rsidRPr="0041681D">
        <w:rPr>
          <w:rFonts w:eastAsia="Times New Roman"/>
          <w:b/>
          <w:bCs/>
          <w:i/>
          <w:iCs/>
          <w:noProof/>
          <w:sz w:val="20"/>
          <w:szCs w:val="24"/>
          <w:lang w:eastAsia="ja-JP"/>
        </w:rPr>
        <w:t xml:space="preserve"> </w:t>
      </w:r>
      <w:proofErr w:type="spellStart"/>
      <w:r w:rsidRPr="0041681D">
        <w:rPr>
          <w:rFonts w:eastAsia="MS Gothic"/>
          <w:b/>
          <w:i/>
          <w:sz w:val="24"/>
          <w:szCs w:val="24"/>
          <w:lang w:eastAsia="en-US"/>
        </w:rPr>
        <w:t>Ofp</w:t>
      </w:r>
      <w:proofErr w:type="spellEnd"/>
      <w:r w:rsidRPr="0041681D">
        <w:rPr>
          <w:rFonts w:eastAsia="MS Gothic"/>
          <w:sz w:val="24"/>
          <w:szCs w:val="24"/>
          <w:lang w:eastAsia="en-US"/>
        </w:rPr>
        <w:t>)</w:t>
      </w:r>
    </w:p>
    <w:p w14:paraId="6733098C" w14:textId="4ACF4A41" w:rsidR="0041681D" w:rsidRDefault="0041681D" w:rsidP="0041681D">
      <w:r w:rsidRPr="0041681D">
        <w:t xml:space="preserve">According to the RAN2#126 meeting discussion, RAN2 agreed to introduce the beam specific offset, and it is still FFS for cell specific offset. According to </w:t>
      </w:r>
      <w:r w:rsidR="00695776">
        <w:t>the RAN2#127 meeting agreement</w:t>
      </w:r>
      <w:r w:rsidRPr="0041681D">
        <w:t xml:space="preserve">, the cell level measurement </w:t>
      </w:r>
      <w:r w:rsidR="00695776">
        <w:t>result is</w:t>
      </w:r>
      <w:r w:rsidRPr="0041681D">
        <w:t xml:space="preserve"> not be used for the L1 LTM measurement event. </w:t>
      </w:r>
      <w:r w:rsidR="00353772">
        <w:t xml:space="preserve">Since the </w:t>
      </w:r>
      <w:proofErr w:type="spellStart"/>
      <w:r w:rsidR="00353772">
        <w:t>gNB</w:t>
      </w:r>
      <w:proofErr w:type="spellEnd"/>
      <w:r w:rsidR="00353772">
        <w:t xml:space="preserve"> is able to control the L1 measurement report for each beam separately </w:t>
      </w:r>
      <w:r w:rsidR="0082498D">
        <w:t>by using</w:t>
      </w:r>
      <w:r w:rsidR="00353772">
        <w:t xml:space="preserve"> the beam specific offset</w:t>
      </w:r>
      <w:r w:rsidR="00AB5BBC">
        <w:t xml:space="preserve"> and the L1 measurement event is triggered by beam-level measurement result, there is no need to introduce cell </w:t>
      </w:r>
      <w:r w:rsidR="00513419">
        <w:t>specific offset for event evaluation.</w:t>
      </w:r>
      <w:r w:rsidR="009E34D7">
        <w:t xml:space="preserve"> Thus, the entering/leaving condition for LTM measurement event would be as follows:</w:t>
      </w:r>
    </w:p>
    <w:tbl>
      <w:tblPr>
        <w:tblStyle w:val="TableGrid"/>
        <w:tblW w:w="0" w:type="auto"/>
        <w:tblLook w:val="04A0" w:firstRow="1" w:lastRow="0" w:firstColumn="1" w:lastColumn="0" w:noHBand="0" w:noVBand="1"/>
      </w:tblPr>
      <w:tblGrid>
        <w:gridCol w:w="9855"/>
      </w:tblGrid>
      <w:tr w:rsidR="009E34D7" w14:paraId="0C127B0C" w14:textId="77777777" w:rsidTr="009E34D7">
        <w:tc>
          <w:tcPr>
            <w:tcW w:w="9855" w:type="dxa"/>
          </w:tcPr>
          <w:p w14:paraId="6A6C4D76" w14:textId="6E813DAE" w:rsidR="009E34D7" w:rsidRDefault="005F11AE" w:rsidP="0041681D">
            <w:r>
              <w:t>Example</w:t>
            </w:r>
            <w:r w:rsidR="00921903">
              <w:t>s</w:t>
            </w:r>
            <w:r>
              <w:t xml:space="preserve"> of </w:t>
            </w:r>
            <w:r w:rsidR="00FD0CDE">
              <w:t>entering/leaving condition of LTM measurement event</w:t>
            </w:r>
            <w:r w:rsidR="00FD17AB">
              <w:t>:</w:t>
            </w:r>
          </w:p>
          <w:p w14:paraId="5CBB6B42" w14:textId="52D48FA2" w:rsidR="0015626B" w:rsidRPr="005D0C74" w:rsidRDefault="0015626B" w:rsidP="0041681D">
            <w:pPr>
              <w:rPr>
                <w:b/>
                <w:bCs/>
              </w:rPr>
            </w:pPr>
            <w:r w:rsidRPr="005D0C74">
              <w:rPr>
                <w:b/>
                <w:bCs/>
              </w:rPr>
              <w:t>LTM Event 2:</w:t>
            </w:r>
          </w:p>
          <w:p w14:paraId="7CC94961" w14:textId="196F4DEA" w:rsidR="00F31736" w:rsidRDefault="008A6C99" w:rsidP="0041681D">
            <w:r>
              <w:rPr>
                <w:rFonts w:hint="eastAsia"/>
              </w:rPr>
              <w:t>En</w:t>
            </w:r>
            <w:r>
              <w:t xml:space="preserve">tering condition: </w:t>
            </w:r>
            <w:r w:rsidR="00665FF4" w:rsidRPr="002D3917">
              <w:rPr>
                <w:i/>
              </w:rPr>
              <w:t xml:space="preserve">Ms + </w:t>
            </w:r>
            <w:proofErr w:type="spellStart"/>
            <w:r w:rsidR="00665FF4" w:rsidRPr="002D3917">
              <w:rPr>
                <w:i/>
              </w:rPr>
              <w:t>Hys</w:t>
            </w:r>
            <w:proofErr w:type="spellEnd"/>
            <w:r w:rsidR="00665FF4" w:rsidRPr="002D3917">
              <w:rPr>
                <w:i/>
              </w:rPr>
              <w:t xml:space="preserve"> &lt; Thresh</w:t>
            </w:r>
          </w:p>
          <w:p w14:paraId="2145C5B3" w14:textId="3F57A282" w:rsidR="00F31736" w:rsidRDefault="00DD1219" w:rsidP="0041681D">
            <w:r>
              <w:t xml:space="preserve">Leaving condition: </w:t>
            </w:r>
            <w:r w:rsidRPr="002D3917">
              <w:rPr>
                <w:i/>
              </w:rPr>
              <w:t xml:space="preserve">Ms – </w:t>
            </w:r>
            <w:proofErr w:type="spellStart"/>
            <w:r w:rsidRPr="002D3917">
              <w:rPr>
                <w:i/>
              </w:rPr>
              <w:t>Hys</w:t>
            </w:r>
            <w:proofErr w:type="spellEnd"/>
            <w:r w:rsidRPr="002D3917">
              <w:rPr>
                <w:i/>
              </w:rPr>
              <w:t xml:space="preserve"> &gt; Thresh</w:t>
            </w:r>
          </w:p>
          <w:p w14:paraId="68549C5E" w14:textId="028A467B" w:rsidR="0015626B" w:rsidRPr="005D0C74" w:rsidRDefault="0015626B" w:rsidP="0015626B">
            <w:pPr>
              <w:rPr>
                <w:b/>
                <w:bCs/>
              </w:rPr>
            </w:pPr>
            <w:r w:rsidRPr="005D0C74">
              <w:rPr>
                <w:b/>
                <w:bCs/>
              </w:rPr>
              <w:lastRenderedPageBreak/>
              <w:t>LTM Event 3:</w:t>
            </w:r>
          </w:p>
          <w:p w14:paraId="4DF0BEC2" w14:textId="79E48E81" w:rsidR="00685FE6" w:rsidRPr="00D61E56" w:rsidRDefault="00685FE6" w:rsidP="00685FE6">
            <w:pPr>
              <w:rPr>
                <w:rFonts w:eastAsia="Times New Roman"/>
                <w:i/>
                <w:iCs/>
                <w:noProof/>
                <w:sz w:val="20"/>
                <w:lang w:eastAsia="ja-JP"/>
              </w:rPr>
            </w:pPr>
            <w:r>
              <w:rPr>
                <w:rFonts w:hint="eastAsia"/>
              </w:rPr>
              <w:t>En</w:t>
            </w:r>
            <w:r>
              <w:t xml:space="preserve">tering condition: </w:t>
            </w:r>
            <w:r w:rsidR="00190050" w:rsidRPr="00190050">
              <w:rPr>
                <w:rFonts w:eastAsia="Times New Roman"/>
                <w:i/>
                <w:iCs/>
                <w:noProof/>
                <w:sz w:val="20"/>
                <w:lang w:eastAsia="ja-JP"/>
              </w:rPr>
              <w:t xml:space="preserve">Mn + </w:t>
            </w:r>
            <w:r w:rsidR="00190050" w:rsidRPr="009E4A43">
              <w:rPr>
                <w:rFonts w:eastAsia="Times New Roman"/>
                <w:i/>
                <w:iCs/>
                <w:noProof/>
                <w:sz w:val="20"/>
                <w:highlight w:val="green"/>
                <w:lang w:eastAsia="ja-JP"/>
              </w:rPr>
              <w:t>O</w:t>
            </w:r>
            <w:r w:rsidR="00D61E56" w:rsidRPr="009E4A43">
              <w:rPr>
                <w:rFonts w:eastAsia="Times New Roman"/>
                <w:i/>
                <w:iCs/>
                <w:noProof/>
                <w:sz w:val="20"/>
                <w:highlight w:val="green"/>
                <w:lang w:eastAsia="ja-JP"/>
              </w:rPr>
              <w:t>b</w:t>
            </w:r>
            <w:r w:rsidR="00190050" w:rsidRPr="009E4A43">
              <w:rPr>
                <w:rFonts w:eastAsia="Times New Roman"/>
                <w:i/>
                <w:iCs/>
                <w:noProof/>
                <w:sz w:val="20"/>
                <w:highlight w:val="green"/>
                <w:lang w:eastAsia="ja-JP"/>
              </w:rPr>
              <w:t>n</w:t>
            </w:r>
            <w:r w:rsidR="00190050" w:rsidRPr="00190050">
              <w:rPr>
                <w:rFonts w:eastAsia="Times New Roman"/>
                <w:i/>
                <w:iCs/>
                <w:noProof/>
                <w:sz w:val="20"/>
                <w:lang w:eastAsia="ja-JP"/>
              </w:rPr>
              <w:t xml:space="preserve"> – Hys &gt; Mp + </w:t>
            </w:r>
            <w:r w:rsidR="00190050" w:rsidRPr="00EC1E26">
              <w:rPr>
                <w:rFonts w:eastAsia="Times New Roman"/>
                <w:i/>
                <w:iCs/>
                <w:noProof/>
                <w:sz w:val="20"/>
                <w:highlight w:val="cyan"/>
                <w:lang w:eastAsia="ja-JP"/>
              </w:rPr>
              <w:t>O</w:t>
            </w:r>
            <w:r w:rsidR="001F4016" w:rsidRPr="00EC1E26">
              <w:rPr>
                <w:rFonts w:eastAsia="Times New Roman"/>
                <w:i/>
                <w:iCs/>
                <w:noProof/>
                <w:sz w:val="20"/>
                <w:highlight w:val="cyan"/>
                <w:lang w:eastAsia="ja-JP"/>
              </w:rPr>
              <w:t>b</w:t>
            </w:r>
            <w:r w:rsidR="00190050" w:rsidRPr="00EC1E26">
              <w:rPr>
                <w:rFonts w:eastAsia="Times New Roman"/>
                <w:i/>
                <w:iCs/>
                <w:noProof/>
                <w:sz w:val="20"/>
                <w:highlight w:val="cyan"/>
                <w:lang w:eastAsia="ja-JP"/>
              </w:rPr>
              <w:t>p</w:t>
            </w:r>
            <w:r w:rsidR="00190050" w:rsidRPr="00190050">
              <w:rPr>
                <w:rFonts w:eastAsia="Times New Roman"/>
                <w:i/>
                <w:iCs/>
                <w:noProof/>
                <w:sz w:val="20"/>
                <w:lang w:eastAsia="ja-JP"/>
              </w:rPr>
              <w:t xml:space="preserve"> + Off</w:t>
            </w:r>
          </w:p>
          <w:p w14:paraId="27D3043A" w14:textId="31B7BCB9" w:rsidR="00685FE6" w:rsidRPr="00CF6A0E" w:rsidRDefault="00685FE6" w:rsidP="00685FE6">
            <w:pPr>
              <w:rPr>
                <w:rFonts w:eastAsia="Times New Roman"/>
                <w:i/>
                <w:iCs/>
                <w:noProof/>
                <w:sz w:val="20"/>
                <w:lang w:eastAsia="ja-JP"/>
              </w:rPr>
            </w:pPr>
            <w:r>
              <w:t xml:space="preserve">Leaving condition: </w:t>
            </w:r>
            <w:r w:rsidR="00162122" w:rsidRPr="00162122">
              <w:rPr>
                <w:rFonts w:eastAsia="Times New Roman"/>
                <w:i/>
                <w:iCs/>
                <w:noProof/>
                <w:sz w:val="20"/>
                <w:lang w:eastAsia="ja-JP"/>
              </w:rPr>
              <w:t xml:space="preserve">Mn </w:t>
            </w:r>
            <w:r w:rsidR="006920A3" w:rsidRPr="00190050">
              <w:rPr>
                <w:rFonts w:eastAsia="Times New Roman"/>
                <w:i/>
                <w:iCs/>
                <w:noProof/>
                <w:sz w:val="20"/>
                <w:lang w:eastAsia="ja-JP"/>
              </w:rPr>
              <w:t xml:space="preserve">+ </w:t>
            </w:r>
            <w:r w:rsidR="006920A3" w:rsidRPr="009E4A43">
              <w:rPr>
                <w:rFonts w:eastAsia="Times New Roman"/>
                <w:i/>
                <w:iCs/>
                <w:noProof/>
                <w:sz w:val="20"/>
                <w:highlight w:val="green"/>
                <w:lang w:eastAsia="ja-JP"/>
              </w:rPr>
              <w:t>Obn</w:t>
            </w:r>
            <w:r w:rsidR="006920A3" w:rsidRPr="00190050">
              <w:rPr>
                <w:rFonts w:eastAsia="Times New Roman"/>
                <w:i/>
                <w:iCs/>
                <w:noProof/>
                <w:sz w:val="20"/>
                <w:lang w:eastAsia="ja-JP"/>
              </w:rPr>
              <w:t xml:space="preserve"> </w:t>
            </w:r>
            <w:r w:rsidR="00162122" w:rsidRPr="00162122">
              <w:rPr>
                <w:rFonts w:eastAsia="Times New Roman"/>
                <w:i/>
                <w:iCs/>
                <w:noProof/>
                <w:sz w:val="20"/>
                <w:lang w:eastAsia="ja-JP"/>
              </w:rPr>
              <w:t xml:space="preserve">+ Hys &lt; Mp </w:t>
            </w:r>
            <w:r w:rsidR="0039116D" w:rsidRPr="00190050">
              <w:rPr>
                <w:rFonts w:eastAsia="Times New Roman"/>
                <w:i/>
                <w:iCs/>
                <w:noProof/>
                <w:sz w:val="20"/>
                <w:lang w:eastAsia="ja-JP"/>
              </w:rPr>
              <w:t xml:space="preserve">+ </w:t>
            </w:r>
            <w:r w:rsidR="0039116D" w:rsidRPr="00EC1E26">
              <w:rPr>
                <w:rFonts w:eastAsia="Times New Roman"/>
                <w:i/>
                <w:iCs/>
                <w:noProof/>
                <w:sz w:val="20"/>
                <w:highlight w:val="cyan"/>
                <w:lang w:eastAsia="ja-JP"/>
              </w:rPr>
              <w:t>Obp</w:t>
            </w:r>
            <w:r w:rsidR="0039116D" w:rsidRPr="00190050">
              <w:rPr>
                <w:rFonts w:eastAsia="Times New Roman"/>
                <w:i/>
                <w:iCs/>
                <w:noProof/>
                <w:sz w:val="20"/>
                <w:lang w:eastAsia="ja-JP"/>
              </w:rPr>
              <w:t xml:space="preserve"> </w:t>
            </w:r>
            <w:r w:rsidR="00162122" w:rsidRPr="00162122">
              <w:rPr>
                <w:rFonts w:eastAsia="Times New Roman"/>
                <w:i/>
                <w:iCs/>
                <w:noProof/>
                <w:sz w:val="20"/>
                <w:lang w:eastAsia="ja-JP"/>
              </w:rPr>
              <w:t>+ Off</w:t>
            </w:r>
          </w:p>
          <w:p w14:paraId="0DBE8513" w14:textId="23070590" w:rsidR="0015626B" w:rsidRPr="005D0C74" w:rsidRDefault="0015626B" w:rsidP="0015626B">
            <w:pPr>
              <w:rPr>
                <w:b/>
                <w:bCs/>
              </w:rPr>
            </w:pPr>
            <w:r w:rsidRPr="005D0C74">
              <w:rPr>
                <w:b/>
                <w:bCs/>
              </w:rPr>
              <w:t>LTM Event 4:</w:t>
            </w:r>
          </w:p>
          <w:p w14:paraId="127DB98C" w14:textId="5C2D1A06" w:rsidR="00755540" w:rsidRPr="003A065A" w:rsidRDefault="00755540" w:rsidP="00755540">
            <w:pPr>
              <w:rPr>
                <w:rFonts w:eastAsia="Times New Roman"/>
                <w:i/>
                <w:iCs/>
                <w:noProof/>
                <w:sz w:val="20"/>
                <w:lang w:eastAsia="ja-JP"/>
              </w:rPr>
            </w:pPr>
            <w:r>
              <w:rPr>
                <w:rFonts w:hint="eastAsia"/>
              </w:rPr>
              <w:t>En</w:t>
            </w:r>
            <w:r>
              <w:t xml:space="preserve">tering condition: </w:t>
            </w:r>
            <w:r w:rsidR="003A065A" w:rsidRPr="003A065A">
              <w:rPr>
                <w:rFonts w:eastAsia="Times New Roman"/>
                <w:i/>
                <w:iCs/>
                <w:noProof/>
                <w:sz w:val="20"/>
                <w:lang w:eastAsia="ja-JP"/>
              </w:rPr>
              <w:t xml:space="preserve">Mn </w:t>
            </w:r>
            <w:r w:rsidR="00F00250" w:rsidRPr="00190050">
              <w:rPr>
                <w:rFonts w:eastAsia="Times New Roman"/>
                <w:i/>
                <w:iCs/>
                <w:noProof/>
                <w:sz w:val="20"/>
                <w:lang w:eastAsia="ja-JP"/>
              </w:rPr>
              <w:t xml:space="preserve">+ </w:t>
            </w:r>
            <w:r w:rsidR="00F00250" w:rsidRPr="009E4A43">
              <w:rPr>
                <w:rFonts w:eastAsia="Times New Roman"/>
                <w:i/>
                <w:iCs/>
                <w:noProof/>
                <w:sz w:val="20"/>
                <w:highlight w:val="green"/>
                <w:lang w:eastAsia="ja-JP"/>
              </w:rPr>
              <w:t>Obn</w:t>
            </w:r>
            <w:r w:rsidR="00A107A6">
              <w:rPr>
                <w:rFonts w:eastAsia="Times New Roman"/>
                <w:i/>
                <w:iCs/>
                <w:noProof/>
                <w:sz w:val="20"/>
                <w:lang w:eastAsia="ja-JP"/>
              </w:rPr>
              <w:t xml:space="preserve"> </w:t>
            </w:r>
            <w:r w:rsidR="003A065A" w:rsidRPr="003A065A">
              <w:rPr>
                <w:rFonts w:eastAsia="Times New Roman"/>
                <w:i/>
                <w:iCs/>
                <w:noProof/>
                <w:sz w:val="20"/>
                <w:lang w:eastAsia="ja-JP"/>
              </w:rPr>
              <w:t>– Hys &gt; Thresh</w:t>
            </w:r>
          </w:p>
          <w:p w14:paraId="7C43D8D8" w14:textId="46FB1EB7" w:rsidR="00755540" w:rsidRPr="000400B1" w:rsidRDefault="00755540" w:rsidP="00755540">
            <w:pPr>
              <w:rPr>
                <w:rFonts w:eastAsia="Times New Roman"/>
                <w:i/>
                <w:iCs/>
                <w:noProof/>
                <w:sz w:val="20"/>
                <w:lang w:eastAsia="ja-JP"/>
              </w:rPr>
            </w:pPr>
            <w:r>
              <w:t xml:space="preserve">Leaving condition: </w:t>
            </w:r>
            <w:r w:rsidR="003A065A" w:rsidRPr="003A065A">
              <w:rPr>
                <w:rFonts w:eastAsia="Times New Roman"/>
                <w:i/>
                <w:iCs/>
                <w:noProof/>
                <w:sz w:val="20"/>
                <w:lang w:eastAsia="ja-JP"/>
              </w:rPr>
              <w:t xml:space="preserve">Mn </w:t>
            </w:r>
            <w:r w:rsidR="00B200BB" w:rsidRPr="00190050">
              <w:rPr>
                <w:rFonts w:eastAsia="Times New Roman"/>
                <w:i/>
                <w:iCs/>
                <w:noProof/>
                <w:sz w:val="20"/>
                <w:lang w:eastAsia="ja-JP"/>
              </w:rPr>
              <w:t xml:space="preserve">+ </w:t>
            </w:r>
            <w:r w:rsidR="00B200BB" w:rsidRPr="009E4A43">
              <w:rPr>
                <w:rFonts w:eastAsia="Times New Roman"/>
                <w:i/>
                <w:iCs/>
                <w:noProof/>
                <w:sz w:val="20"/>
                <w:highlight w:val="green"/>
                <w:lang w:eastAsia="ja-JP"/>
              </w:rPr>
              <w:t>Obn</w:t>
            </w:r>
            <w:r w:rsidR="00B200BB" w:rsidRPr="00190050">
              <w:rPr>
                <w:rFonts w:eastAsia="Times New Roman"/>
                <w:i/>
                <w:iCs/>
                <w:noProof/>
                <w:sz w:val="20"/>
                <w:lang w:eastAsia="ja-JP"/>
              </w:rPr>
              <w:t xml:space="preserve"> </w:t>
            </w:r>
            <w:r w:rsidR="003A065A" w:rsidRPr="003A065A">
              <w:rPr>
                <w:rFonts w:eastAsia="Times New Roman"/>
                <w:i/>
                <w:iCs/>
                <w:noProof/>
                <w:sz w:val="20"/>
                <w:lang w:eastAsia="ja-JP"/>
              </w:rPr>
              <w:t>+ Hys &lt; Thresh</w:t>
            </w:r>
          </w:p>
          <w:p w14:paraId="5F6D3BA1" w14:textId="11DA3C34" w:rsidR="0015626B" w:rsidRPr="005D0C74" w:rsidRDefault="0015626B" w:rsidP="0015626B">
            <w:pPr>
              <w:rPr>
                <w:b/>
                <w:bCs/>
              </w:rPr>
            </w:pPr>
            <w:r w:rsidRPr="005D0C74">
              <w:rPr>
                <w:b/>
                <w:bCs/>
              </w:rPr>
              <w:t>LTM Event 5:</w:t>
            </w:r>
          </w:p>
          <w:p w14:paraId="6B1B15DC" w14:textId="10FC8A8F" w:rsidR="00F00A36" w:rsidRDefault="00755540" w:rsidP="00755540">
            <w:r>
              <w:rPr>
                <w:rFonts w:hint="eastAsia"/>
              </w:rPr>
              <w:t>En</w:t>
            </w:r>
            <w:r>
              <w:t>tering condition</w:t>
            </w:r>
            <w:r w:rsidR="00F00A36">
              <w:t xml:space="preserve"> 1</w:t>
            </w:r>
            <w:r>
              <w:t>:</w:t>
            </w:r>
            <w:r w:rsidR="00541446" w:rsidRPr="002D3917">
              <w:rPr>
                <w:i/>
                <w:iCs/>
              </w:rPr>
              <w:t xml:space="preserve"> </w:t>
            </w:r>
            <w:proofErr w:type="spellStart"/>
            <w:r w:rsidR="00541446" w:rsidRPr="002D3917">
              <w:rPr>
                <w:i/>
                <w:iCs/>
              </w:rPr>
              <w:t>Mp</w:t>
            </w:r>
            <w:proofErr w:type="spellEnd"/>
            <w:r w:rsidR="00541446" w:rsidRPr="002D3917">
              <w:rPr>
                <w:i/>
                <w:iCs/>
              </w:rPr>
              <w:t xml:space="preserve"> + </w:t>
            </w:r>
            <w:proofErr w:type="spellStart"/>
            <w:r w:rsidR="00541446" w:rsidRPr="002D3917">
              <w:rPr>
                <w:i/>
                <w:iCs/>
              </w:rPr>
              <w:t>Hys</w:t>
            </w:r>
            <w:proofErr w:type="spellEnd"/>
            <w:r w:rsidR="00541446" w:rsidRPr="002D3917">
              <w:rPr>
                <w:i/>
                <w:iCs/>
              </w:rPr>
              <w:t xml:space="preserve"> &lt; Thresh1</w:t>
            </w:r>
          </w:p>
          <w:p w14:paraId="51E2BE05" w14:textId="262CF696" w:rsidR="00755540" w:rsidRPr="00F4129F" w:rsidRDefault="00F00A36" w:rsidP="00755540">
            <w:pPr>
              <w:rPr>
                <w:rFonts w:eastAsia="Times New Roman"/>
                <w:i/>
                <w:iCs/>
                <w:noProof/>
                <w:sz w:val="20"/>
                <w:lang w:eastAsia="ja-JP"/>
              </w:rPr>
            </w:pPr>
            <w:r>
              <w:rPr>
                <w:rFonts w:hint="eastAsia"/>
              </w:rPr>
              <w:t>En</w:t>
            </w:r>
            <w:r>
              <w:t>tering condition 2:</w:t>
            </w:r>
            <w:r w:rsidR="00024C11" w:rsidRPr="00024C11">
              <w:rPr>
                <w:rFonts w:eastAsia="Times New Roman"/>
                <w:i/>
                <w:iCs/>
                <w:noProof/>
                <w:sz w:val="20"/>
                <w:lang w:eastAsia="ja-JP"/>
              </w:rPr>
              <w:t xml:space="preserve"> Mn </w:t>
            </w:r>
            <w:r w:rsidR="003D0EC8" w:rsidRPr="00190050">
              <w:rPr>
                <w:rFonts w:eastAsia="Times New Roman"/>
                <w:i/>
                <w:iCs/>
                <w:noProof/>
                <w:sz w:val="20"/>
                <w:lang w:eastAsia="ja-JP"/>
              </w:rPr>
              <w:t xml:space="preserve">+ </w:t>
            </w:r>
            <w:r w:rsidR="003D0EC8" w:rsidRPr="009E4A43">
              <w:rPr>
                <w:rFonts w:eastAsia="Times New Roman"/>
                <w:i/>
                <w:iCs/>
                <w:noProof/>
                <w:sz w:val="20"/>
                <w:highlight w:val="green"/>
                <w:lang w:eastAsia="ja-JP"/>
              </w:rPr>
              <w:t>Obn</w:t>
            </w:r>
            <w:r w:rsidR="00024C11" w:rsidRPr="00024C11">
              <w:rPr>
                <w:rFonts w:eastAsia="Times New Roman"/>
                <w:i/>
                <w:iCs/>
                <w:noProof/>
                <w:sz w:val="20"/>
                <w:lang w:eastAsia="ja-JP"/>
              </w:rPr>
              <w:t xml:space="preserve"> – Hys &gt; Thresh2</w:t>
            </w:r>
          </w:p>
          <w:p w14:paraId="02A0A0DC" w14:textId="1159CFB2" w:rsidR="00755540" w:rsidRDefault="00755540" w:rsidP="00755540">
            <w:r>
              <w:t>Leaving condition</w:t>
            </w:r>
            <w:r w:rsidR="00F00A36">
              <w:t xml:space="preserve"> 1</w:t>
            </w:r>
            <w:r>
              <w:t xml:space="preserve">: </w:t>
            </w:r>
            <w:proofErr w:type="spellStart"/>
            <w:r w:rsidR="00223900" w:rsidRPr="002D3917">
              <w:rPr>
                <w:i/>
                <w:iCs/>
              </w:rPr>
              <w:t>Mp</w:t>
            </w:r>
            <w:proofErr w:type="spellEnd"/>
            <w:r w:rsidR="00223900" w:rsidRPr="002D3917">
              <w:rPr>
                <w:i/>
                <w:iCs/>
              </w:rPr>
              <w:t xml:space="preserve"> – </w:t>
            </w:r>
            <w:proofErr w:type="spellStart"/>
            <w:r w:rsidR="00223900" w:rsidRPr="002D3917">
              <w:rPr>
                <w:i/>
                <w:iCs/>
              </w:rPr>
              <w:t>Hys</w:t>
            </w:r>
            <w:proofErr w:type="spellEnd"/>
            <w:r w:rsidR="00223900" w:rsidRPr="002D3917">
              <w:rPr>
                <w:i/>
                <w:iCs/>
              </w:rPr>
              <w:t xml:space="preserve"> &gt; Thresh1</w:t>
            </w:r>
          </w:p>
          <w:p w14:paraId="6551BED2" w14:textId="5AEC4012" w:rsidR="0015626B" w:rsidRPr="002C71FA" w:rsidRDefault="00F00A36" w:rsidP="0041681D">
            <w:pPr>
              <w:rPr>
                <w:rFonts w:eastAsia="Times New Roman"/>
                <w:i/>
                <w:iCs/>
                <w:noProof/>
                <w:sz w:val="20"/>
                <w:lang w:eastAsia="ja-JP"/>
              </w:rPr>
            </w:pPr>
            <w:r>
              <w:t xml:space="preserve">Leaving condition </w:t>
            </w:r>
            <w:r w:rsidR="008C0902">
              <w:t>2</w:t>
            </w:r>
            <w:r>
              <w:t>:</w:t>
            </w:r>
            <w:r w:rsidR="00CA2B43" w:rsidRPr="00CA2B43">
              <w:rPr>
                <w:rFonts w:eastAsia="Times New Roman"/>
                <w:i/>
                <w:iCs/>
                <w:noProof/>
                <w:sz w:val="20"/>
                <w:lang w:eastAsia="ja-JP"/>
              </w:rPr>
              <w:t xml:space="preserve"> Mn </w:t>
            </w:r>
            <w:r w:rsidR="0051181F" w:rsidRPr="00190050">
              <w:rPr>
                <w:rFonts w:eastAsia="Times New Roman"/>
                <w:i/>
                <w:iCs/>
                <w:noProof/>
                <w:sz w:val="20"/>
                <w:lang w:eastAsia="ja-JP"/>
              </w:rPr>
              <w:t xml:space="preserve">+ </w:t>
            </w:r>
            <w:r w:rsidR="0051181F" w:rsidRPr="009E4A43">
              <w:rPr>
                <w:rFonts w:eastAsia="Times New Roman"/>
                <w:i/>
                <w:iCs/>
                <w:noProof/>
                <w:sz w:val="20"/>
                <w:highlight w:val="green"/>
                <w:lang w:eastAsia="ja-JP"/>
              </w:rPr>
              <w:t>Obn</w:t>
            </w:r>
            <w:r w:rsidR="00CA2B43" w:rsidRPr="00CA2B43">
              <w:rPr>
                <w:rFonts w:eastAsia="Times New Roman"/>
                <w:i/>
                <w:iCs/>
                <w:noProof/>
                <w:sz w:val="20"/>
                <w:lang w:eastAsia="ja-JP"/>
              </w:rPr>
              <w:t xml:space="preserve"> + Hys &lt; Thresh2</w:t>
            </w:r>
          </w:p>
        </w:tc>
      </w:tr>
    </w:tbl>
    <w:p w14:paraId="2C023FFD" w14:textId="67B57E75" w:rsidR="0041681D" w:rsidRPr="0041681D" w:rsidRDefault="0041681D" w:rsidP="0041681D">
      <w:pPr>
        <w:rPr>
          <w:b/>
          <w:bCs/>
        </w:rPr>
      </w:pPr>
      <w:r w:rsidRPr="0041681D">
        <w:rPr>
          <w:b/>
          <w:bCs/>
        </w:rPr>
        <w:lastRenderedPageBreak/>
        <w:t xml:space="preserve">Proposal </w:t>
      </w:r>
      <w:r w:rsidR="00160998">
        <w:rPr>
          <w:b/>
          <w:bCs/>
        </w:rPr>
        <w:t>1</w:t>
      </w:r>
      <w:r w:rsidRPr="0041681D">
        <w:rPr>
          <w:b/>
          <w:bCs/>
        </w:rPr>
        <w:t>: For LTM event evaluation, cell specific offset is not needed.</w:t>
      </w:r>
    </w:p>
    <w:p w14:paraId="6D5D979C" w14:textId="48E5A9FF" w:rsidR="0041681D" w:rsidRPr="00990686" w:rsidRDefault="00990686" w:rsidP="0041681D">
      <w:r w:rsidRPr="00990686">
        <w:t>Acc</w:t>
      </w:r>
      <w:r>
        <w:t>ording to the example given above, the beam specific offset</w:t>
      </w:r>
      <w:r w:rsidR="00FC180F">
        <w:t xml:space="preserve"> (including </w:t>
      </w:r>
      <w:proofErr w:type="spellStart"/>
      <w:r w:rsidR="00B33E74" w:rsidRPr="00EC1E26">
        <w:rPr>
          <w:i/>
          <w:iCs/>
          <w:highlight w:val="green"/>
        </w:rPr>
        <w:t>Obn</w:t>
      </w:r>
      <w:proofErr w:type="spellEnd"/>
      <w:r w:rsidR="00B33E74" w:rsidRPr="00EC1E26">
        <w:t xml:space="preserve"> of the beam </w:t>
      </w:r>
      <w:r w:rsidR="002B3AAB">
        <w:t>specific</w:t>
      </w:r>
      <w:r w:rsidR="00B33E74" w:rsidRPr="00EC1E26">
        <w:t xml:space="preserve"> offset of the candidate beam and </w:t>
      </w:r>
      <w:proofErr w:type="spellStart"/>
      <w:r w:rsidR="007A26B3" w:rsidRPr="00EC1E26">
        <w:rPr>
          <w:i/>
          <w:iCs/>
          <w:highlight w:val="cyan"/>
        </w:rPr>
        <w:t>Obp</w:t>
      </w:r>
      <w:proofErr w:type="spellEnd"/>
      <w:r w:rsidR="007A26B3" w:rsidRPr="00EC1E26">
        <w:t xml:space="preserve"> </w:t>
      </w:r>
      <w:r w:rsidR="00B5741B" w:rsidRPr="00EC1E26">
        <w:t xml:space="preserve">of the beam </w:t>
      </w:r>
      <w:r w:rsidR="00BB1272">
        <w:t>specific</w:t>
      </w:r>
      <w:r w:rsidR="00B5741B" w:rsidRPr="00EC1E26">
        <w:t xml:space="preserve"> offset of </w:t>
      </w:r>
      <w:r w:rsidR="002757F9">
        <w:t>the</w:t>
      </w:r>
      <w:r w:rsidR="00D15C97" w:rsidRPr="00EC1E26">
        <w:t xml:space="preserve"> </w:t>
      </w:r>
      <w:proofErr w:type="spellStart"/>
      <w:r w:rsidR="00D15C97" w:rsidRPr="00EC1E26">
        <w:t>SpCell</w:t>
      </w:r>
      <w:proofErr w:type="spellEnd"/>
      <w:r w:rsidR="00FC180F">
        <w:t>)</w:t>
      </w:r>
      <w:r>
        <w:t xml:space="preserve"> will be used for LTM Event 3/4/5</w:t>
      </w:r>
      <w:r w:rsidR="00700354">
        <w:t>.</w:t>
      </w:r>
      <w:r w:rsidR="00DA0B50">
        <w:t xml:space="preserve"> According to the L3 measurement configuration, the cell specific offset</w:t>
      </w:r>
      <w:r w:rsidR="00A67062">
        <w:t xml:space="preserve"> can</w:t>
      </w:r>
      <w:r w:rsidR="00DA0B50">
        <w:t xml:space="preserve"> be configured independently for each cell including both the </w:t>
      </w:r>
      <w:proofErr w:type="spellStart"/>
      <w:r w:rsidR="00DA0B50">
        <w:t>SpCell</w:t>
      </w:r>
      <w:proofErr w:type="spellEnd"/>
      <w:r w:rsidR="00DA0B50">
        <w:t xml:space="preserve"> and the </w:t>
      </w:r>
      <w:r w:rsidR="00387F5E">
        <w:t>neighbouring</w:t>
      </w:r>
      <w:r w:rsidR="00DA0B50">
        <w:t xml:space="preserve"> cell</w:t>
      </w:r>
      <w:r w:rsidR="00387F5E">
        <w:t>(s)</w:t>
      </w:r>
      <w:r w:rsidR="00DA0B50">
        <w:t>.</w:t>
      </w:r>
      <w:r w:rsidR="0031060B">
        <w:t xml:space="preserve"> Thus, we think that</w:t>
      </w:r>
      <w:r w:rsidR="00F465A2">
        <w:t xml:space="preserve"> the network can provide the beam specific offset for each beam, including both</w:t>
      </w:r>
      <w:r w:rsidR="00C01F9F">
        <w:t xml:space="preserve"> the serving beam and the candidate beams.</w:t>
      </w:r>
      <w:r w:rsidR="00F465A2">
        <w:t xml:space="preserve"> </w:t>
      </w:r>
    </w:p>
    <w:p w14:paraId="20C015A1" w14:textId="7203D487" w:rsidR="00461270" w:rsidRPr="0031060B" w:rsidRDefault="00EC1E26" w:rsidP="0041681D">
      <w:pPr>
        <w:rPr>
          <w:b/>
          <w:bCs/>
        </w:rPr>
      </w:pPr>
      <w:r w:rsidRPr="0031060B">
        <w:rPr>
          <w:b/>
          <w:bCs/>
        </w:rPr>
        <w:t xml:space="preserve">Proposal </w:t>
      </w:r>
      <w:r w:rsidR="00972E14">
        <w:rPr>
          <w:b/>
          <w:bCs/>
        </w:rPr>
        <w:t>2</w:t>
      </w:r>
      <w:r w:rsidRPr="0031060B">
        <w:rPr>
          <w:b/>
          <w:bCs/>
        </w:rPr>
        <w:t>: The beam specific offset</w:t>
      </w:r>
      <w:r w:rsidR="00956163">
        <w:rPr>
          <w:b/>
          <w:bCs/>
        </w:rPr>
        <w:t xml:space="preserve"> configuration</w:t>
      </w:r>
      <w:r w:rsidRPr="0031060B">
        <w:rPr>
          <w:b/>
          <w:bCs/>
        </w:rPr>
        <w:t xml:space="preserve"> include</w:t>
      </w:r>
      <w:r w:rsidR="00437F88">
        <w:rPr>
          <w:b/>
          <w:bCs/>
        </w:rPr>
        <w:t>s</w:t>
      </w:r>
      <w:r w:rsidRPr="0031060B">
        <w:rPr>
          <w:b/>
          <w:bCs/>
        </w:rPr>
        <w:t xml:space="preserve"> the beam specific offset</w:t>
      </w:r>
      <w:r w:rsidR="00B819E3">
        <w:rPr>
          <w:b/>
          <w:bCs/>
        </w:rPr>
        <w:t>(s)</w:t>
      </w:r>
      <w:r w:rsidRPr="0031060B">
        <w:rPr>
          <w:b/>
          <w:bCs/>
        </w:rPr>
        <w:t xml:space="preserve"> for each candidate beam and each </w:t>
      </w:r>
      <w:r w:rsidR="00C75B3F">
        <w:rPr>
          <w:b/>
          <w:bCs/>
        </w:rPr>
        <w:t xml:space="preserve">indicated </w:t>
      </w:r>
      <w:r w:rsidRPr="0031060B">
        <w:rPr>
          <w:b/>
          <w:bCs/>
        </w:rPr>
        <w:t xml:space="preserve">beam of the </w:t>
      </w:r>
      <w:proofErr w:type="spellStart"/>
      <w:r w:rsidRPr="0031060B">
        <w:rPr>
          <w:b/>
          <w:bCs/>
        </w:rPr>
        <w:t>SpCell</w:t>
      </w:r>
      <w:proofErr w:type="spellEnd"/>
      <w:r w:rsidRPr="0031060B">
        <w:rPr>
          <w:b/>
          <w:bCs/>
        </w:rPr>
        <w:t>.</w:t>
      </w:r>
    </w:p>
    <w:p w14:paraId="21808A88" w14:textId="77777777" w:rsidR="00461270" w:rsidRDefault="00461270" w:rsidP="0041681D">
      <w:pPr>
        <w:rPr>
          <w:b/>
          <w:bCs/>
        </w:rPr>
      </w:pPr>
    </w:p>
    <w:p w14:paraId="4E18E6BC" w14:textId="78F8558C" w:rsidR="009B4600" w:rsidRPr="0041681D" w:rsidRDefault="009B4600" w:rsidP="009B4600">
      <w:pPr>
        <w:keepNext/>
        <w:keepLines/>
        <w:numPr>
          <w:ilvl w:val="1"/>
          <w:numId w:val="5"/>
        </w:numPr>
        <w:tabs>
          <w:tab w:val="clear" w:pos="1002"/>
          <w:tab w:val="num" w:pos="360"/>
        </w:tabs>
        <w:spacing w:before="180" w:after="180"/>
        <w:ind w:left="0" w:firstLine="0"/>
        <w:outlineLvl w:val="1"/>
        <w:rPr>
          <w:rFonts w:ascii="Arial" w:hAnsi="Arial"/>
          <w:sz w:val="32"/>
          <w:szCs w:val="32"/>
          <w:lang w:eastAsia="x-none"/>
        </w:rPr>
      </w:pPr>
      <w:r w:rsidRPr="009B4600">
        <w:rPr>
          <w:rFonts w:ascii="Arial" w:hAnsi="Arial"/>
          <w:sz w:val="32"/>
          <w:szCs w:val="32"/>
          <w:lang w:eastAsia="x-none"/>
        </w:rPr>
        <w:t>TTT</w:t>
      </w:r>
    </w:p>
    <w:p w14:paraId="0040EAA4" w14:textId="56A85C12" w:rsidR="00D41903" w:rsidRDefault="00C56280" w:rsidP="00C56280">
      <w:pPr>
        <w:tabs>
          <w:tab w:val="left" w:pos="1605"/>
        </w:tabs>
      </w:pPr>
      <w:r>
        <w:t>In the RAN2#126 meeting, RAN2 agreed to introduce TTT for LTM event evaluation.</w:t>
      </w:r>
      <w:r w:rsidR="003B3312">
        <w:t xml:space="preserve"> Then, the details on how the TTT is used for evaluating the entering/leaving condition need to be clarified.</w:t>
      </w:r>
      <w:r w:rsidR="00B27C27">
        <w:t xml:space="preserve"> According to the L3 measurement reporting procedure, when the </w:t>
      </w:r>
      <w:r w:rsidR="00FC5540">
        <w:t xml:space="preserve">TTT is used for the evaluation of the entering/leaving condition. Only when all the measurement results corresponding to a specific cell </w:t>
      </w:r>
      <w:r w:rsidR="009851D9">
        <w:t xml:space="preserve">fulfil </w:t>
      </w:r>
      <w:r w:rsidR="00FC5540">
        <w:t xml:space="preserve">the entering </w:t>
      </w:r>
      <w:r w:rsidR="00652484">
        <w:t>condition</w:t>
      </w:r>
      <w:r w:rsidR="00FC5540">
        <w:t xml:space="preserve"> during TTT</w:t>
      </w:r>
      <w:r w:rsidR="00652484">
        <w:t xml:space="preserve">, the UE would </w:t>
      </w:r>
      <w:r w:rsidR="00E147DE" w:rsidRPr="002D3917">
        <w:t>initiate the measurement reporting procedure</w:t>
      </w:r>
      <w:r w:rsidR="00E147DE">
        <w:t>.</w:t>
      </w:r>
    </w:p>
    <w:p w14:paraId="24AAD82D" w14:textId="7DDEA4CC" w:rsidR="005C4EF8" w:rsidRDefault="005C4EF8" w:rsidP="00C56280">
      <w:pPr>
        <w:tabs>
          <w:tab w:val="left" w:pos="1605"/>
        </w:tabs>
      </w:pPr>
      <w:r>
        <w:t xml:space="preserve">For the L1 measurement event, the UE could have </w:t>
      </w:r>
      <w:r w:rsidR="0058359F">
        <w:t>several candidate/serving beams configured for the measurement event evaluation</w:t>
      </w:r>
      <w:r w:rsidR="00245CBE">
        <w:t>. The measurement results from different beams could be quite different from each other. This means that during TTT, the UE could have one or more beams with the measurement result fulfilling the entering/leaving condition.</w:t>
      </w:r>
      <w:r w:rsidR="00B0328E">
        <w:t xml:space="preserve"> From our understanding, the UE should only use the same beam result for evaluating the entering/leaving condition during TTT</w:t>
      </w:r>
      <w:r w:rsidR="007038A2">
        <w:t xml:space="preserve">, so that the measurement event can be triggered to obtain a stable value of a </w:t>
      </w:r>
      <w:r w:rsidR="000A2376">
        <w:t>specific</w:t>
      </w:r>
      <w:r w:rsidR="00293F8F">
        <w:t>-</w:t>
      </w:r>
      <w:r w:rsidR="007038A2">
        <w:t>beam result.</w:t>
      </w:r>
    </w:p>
    <w:p w14:paraId="7825AE08" w14:textId="7B4CDC26" w:rsidR="00486CC9" w:rsidRPr="00F72393" w:rsidRDefault="00486CC9" w:rsidP="00C56280">
      <w:pPr>
        <w:tabs>
          <w:tab w:val="left" w:pos="1605"/>
        </w:tabs>
        <w:rPr>
          <w:b/>
          <w:bCs/>
        </w:rPr>
      </w:pPr>
      <w:r w:rsidRPr="00F72393">
        <w:rPr>
          <w:b/>
          <w:bCs/>
        </w:rPr>
        <w:t xml:space="preserve">Proposal </w:t>
      </w:r>
      <w:r w:rsidR="007072A8">
        <w:rPr>
          <w:b/>
          <w:bCs/>
        </w:rPr>
        <w:t>3</w:t>
      </w:r>
      <w:r w:rsidRPr="00F72393">
        <w:rPr>
          <w:b/>
          <w:bCs/>
        </w:rPr>
        <w:t xml:space="preserve">: </w:t>
      </w:r>
      <w:r w:rsidR="00243975" w:rsidRPr="00F72393">
        <w:rPr>
          <w:b/>
          <w:bCs/>
        </w:rPr>
        <w:t>During TTT, the UE uses the measurement result</w:t>
      </w:r>
      <w:r w:rsidR="003C08F9">
        <w:rPr>
          <w:b/>
          <w:bCs/>
        </w:rPr>
        <w:t>(s)</w:t>
      </w:r>
      <w:r w:rsidR="00243975" w:rsidRPr="00F72393">
        <w:rPr>
          <w:b/>
          <w:bCs/>
        </w:rPr>
        <w:t xml:space="preserve"> (as indicated by PHY) from the same beam for evaluating the entering/leaving condition.</w:t>
      </w:r>
    </w:p>
    <w:p w14:paraId="54467DB1" w14:textId="021F535B" w:rsidR="00C56280" w:rsidRDefault="009B7E91" w:rsidP="00C56280">
      <w:pPr>
        <w:tabs>
          <w:tab w:val="left" w:pos="1605"/>
        </w:tabs>
      </w:pPr>
      <w:r>
        <w:t xml:space="preserve">As the L1 measurement result could change very dynamically and the PHY could provide measurement result to the RRC </w:t>
      </w:r>
      <w:r w:rsidR="005A5FE8">
        <w:t xml:space="preserve">very frequently </w:t>
      </w:r>
      <w:r>
        <w:t>for each measurement resource in a slot</w:t>
      </w:r>
      <w:r w:rsidR="00852DE5">
        <w:t>, it is difficult to have all the measurement results during TTT fulfilling the entering/leaving condition.</w:t>
      </w:r>
      <w:r w:rsidR="007A7AB3">
        <w:t xml:space="preserve"> As such, we consider that the network can configure the </w:t>
      </w:r>
      <w:r w:rsidR="00A23679">
        <w:t xml:space="preserve">maximum </w:t>
      </w:r>
      <w:r w:rsidR="007A7AB3">
        <w:t xml:space="preserve">number of </w:t>
      </w:r>
      <w:r w:rsidR="00A23679">
        <w:t xml:space="preserve">measurement results fulfilling the entering/leaving condition </w:t>
      </w:r>
      <w:r w:rsidR="00A23679">
        <w:lastRenderedPageBreak/>
        <w:t>during TTT</w:t>
      </w:r>
      <w:r w:rsidR="00216857">
        <w:t xml:space="preserve">. </w:t>
      </w:r>
      <w:r w:rsidR="00F82064">
        <w:t>When</w:t>
      </w:r>
      <w:r w:rsidR="00216857">
        <w:t xml:space="preserve"> the number of measurement results </w:t>
      </w:r>
      <w:r w:rsidR="002A6DA0">
        <w:t>fulfilling</w:t>
      </w:r>
      <w:r w:rsidR="00A23679">
        <w:t xml:space="preserve"> </w:t>
      </w:r>
      <w:r w:rsidR="002A6DA0">
        <w:t xml:space="preserve">the entering conditions during TTT is equal to </w:t>
      </w:r>
      <w:r w:rsidR="00F82064">
        <w:t xml:space="preserve">the configured threshold, the UE </w:t>
      </w:r>
      <w:r w:rsidR="00A838F8">
        <w:t>can</w:t>
      </w:r>
      <w:r w:rsidR="00F82064">
        <w:t xml:space="preserve"> initiate the measurement report. </w:t>
      </w:r>
      <w:r w:rsidR="00A5627F">
        <w:t xml:space="preserve">When the number of measurement results fulfilling the leaving conditions during TTT is equal to the configured threshold, the UE </w:t>
      </w:r>
      <w:r w:rsidR="00A838F8">
        <w:t>can</w:t>
      </w:r>
      <w:r w:rsidR="00A5627F">
        <w:t xml:space="preserve"> </w:t>
      </w:r>
      <w:r w:rsidR="00384D51">
        <w:t>remove the beam</w:t>
      </w:r>
      <w:r w:rsidR="00215C19">
        <w:t xml:space="preserve"> corresponding to the leaving condition</w:t>
      </w:r>
      <w:r w:rsidR="00384D51">
        <w:t xml:space="preserve"> from the measurement report.</w:t>
      </w:r>
    </w:p>
    <w:p w14:paraId="3B548F1E" w14:textId="5F95A81D" w:rsidR="006F5FB5" w:rsidRPr="007D3CA2" w:rsidRDefault="006F5FB5" w:rsidP="00C56280">
      <w:pPr>
        <w:tabs>
          <w:tab w:val="left" w:pos="1605"/>
        </w:tabs>
        <w:rPr>
          <w:b/>
          <w:bCs/>
        </w:rPr>
      </w:pPr>
      <w:r w:rsidRPr="007D3CA2">
        <w:rPr>
          <w:b/>
          <w:bCs/>
        </w:rPr>
        <w:t xml:space="preserve">Proposal </w:t>
      </w:r>
      <w:r w:rsidR="003D484A">
        <w:rPr>
          <w:b/>
          <w:bCs/>
        </w:rPr>
        <w:t>4</w:t>
      </w:r>
      <w:r w:rsidRPr="007D3CA2">
        <w:rPr>
          <w:b/>
          <w:bCs/>
        </w:rPr>
        <w:t xml:space="preserve">: </w:t>
      </w:r>
      <w:r w:rsidR="003C08F9" w:rsidRPr="007D3CA2">
        <w:rPr>
          <w:b/>
          <w:bCs/>
        </w:rPr>
        <w:t>When the number of measurement results</w:t>
      </w:r>
      <w:r w:rsidR="002C7280" w:rsidRPr="007D3CA2">
        <w:rPr>
          <w:b/>
          <w:bCs/>
        </w:rPr>
        <w:t xml:space="preserve"> (as indicated by PHY)</w:t>
      </w:r>
      <w:r w:rsidR="003C08F9" w:rsidRPr="007D3CA2">
        <w:rPr>
          <w:b/>
          <w:bCs/>
        </w:rPr>
        <w:t xml:space="preserve"> fulfilling the entering conditions during TTT is equal to </w:t>
      </w:r>
      <w:r w:rsidR="00F9183A">
        <w:rPr>
          <w:b/>
          <w:bCs/>
        </w:rPr>
        <w:t>a</w:t>
      </w:r>
      <w:r w:rsidR="003C08F9" w:rsidRPr="007D3CA2">
        <w:rPr>
          <w:b/>
          <w:bCs/>
        </w:rPr>
        <w:t xml:space="preserve"> threshold</w:t>
      </w:r>
      <w:r w:rsidR="00C93D76">
        <w:rPr>
          <w:b/>
          <w:bCs/>
        </w:rPr>
        <w:t xml:space="preserve"> configured by the network</w:t>
      </w:r>
      <w:r w:rsidR="003C08F9" w:rsidRPr="007D3CA2">
        <w:rPr>
          <w:b/>
          <w:bCs/>
        </w:rPr>
        <w:t>, the UE initiate</w:t>
      </w:r>
      <w:r w:rsidR="00E04DAA">
        <w:rPr>
          <w:b/>
          <w:bCs/>
        </w:rPr>
        <w:t>s</w:t>
      </w:r>
      <w:r w:rsidR="003C08F9" w:rsidRPr="007D3CA2">
        <w:rPr>
          <w:b/>
          <w:bCs/>
        </w:rPr>
        <w:t xml:space="preserve"> the measurement report</w:t>
      </w:r>
      <w:r w:rsidR="00FB495F">
        <w:rPr>
          <w:b/>
          <w:bCs/>
        </w:rPr>
        <w:t xml:space="preserve"> for the corresponding beam</w:t>
      </w:r>
      <w:r w:rsidR="003C08F9" w:rsidRPr="007D3CA2">
        <w:rPr>
          <w:b/>
          <w:bCs/>
        </w:rPr>
        <w:t>.</w:t>
      </w:r>
    </w:p>
    <w:p w14:paraId="21E9B9D5" w14:textId="631ADAD5" w:rsidR="009B7E91" w:rsidRDefault="004C3BD3" w:rsidP="00C56280">
      <w:pPr>
        <w:tabs>
          <w:tab w:val="left" w:pos="1605"/>
        </w:tabs>
      </w:pPr>
      <w:r w:rsidRPr="007D3CA2">
        <w:rPr>
          <w:b/>
          <w:bCs/>
        </w:rPr>
        <w:t xml:space="preserve">Proposal </w:t>
      </w:r>
      <w:r w:rsidR="003D484A">
        <w:rPr>
          <w:b/>
          <w:bCs/>
        </w:rPr>
        <w:t>5</w:t>
      </w:r>
      <w:r w:rsidRPr="007D3CA2">
        <w:rPr>
          <w:b/>
          <w:bCs/>
        </w:rPr>
        <w:t xml:space="preserve">: When the number of measurement results (as indicated by PHY) fulfilling the </w:t>
      </w:r>
      <w:r w:rsidR="0072524C">
        <w:rPr>
          <w:b/>
          <w:bCs/>
        </w:rPr>
        <w:t>leaving</w:t>
      </w:r>
      <w:r w:rsidRPr="007D3CA2">
        <w:rPr>
          <w:b/>
          <w:bCs/>
        </w:rPr>
        <w:t xml:space="preserve"> conditions during TTT is equal to </w:t>
      </w:r>
      <w:r>
        <w:rPr>
          <w:b/>
          <w:bCs/>
        </w:rPr>
        <w:t>a</w:t>
      </w:r>
      <w:r w:rsidRPr="007D3CA2">
        <w:rPr>
          <w:b/>
          <w:bCs/>
        </w:rPr>
        <w:t xml:space="preserve"> threshold</w:t>
      </w:r>
      <w:r>
        <w:rPr>
          <w:b/>
          <w:bCs/>
        </w:rPr>
        <w:t xml:space="preserve"> configured by the network</w:t>
      </w:r>
      <w:r w:rsidRPr="007D3CA2">
        <w:rPr>
          <w:b/>
          <w:bCs/>
        </w:rPr>
        <w:t xml:space="preserve">, </w:t>
      </w:r>
      <w:r w:rsidRPr="006F6629">
        <w:rPr>
          <w:b/>
          <w:bCs/>
        </w:rPr>
        <w:t xml:space="preserve">the UE </w:t>
      </w:r>
      <w:r w:rsidR="008A62DB" w:rsidRPr="006F6629">
        <w:rPr>
          <w:b/>
          <w:bCs/>
        </w:rPr>
        <w:t>remove</w:t>
      </w:r>
      <w:r w:rsidR="006F6629" w:rsidRPr="006F6629">
        <w:rPr>
          <w:b/>
          <w:bCs/>
        </w:rPr>
        <w:t>s</w:t>
      </w:r>
      <w:r w:rsidR="008A62DB" w:rsidRPr="006F6629">
        <w:rPr>
          <w:b/>
          <w:bCs/>
        </w:rPr>
        <w:t xml:space="preserve"> the </w:t>
      </w:r>
      <w:r w:rsidR="00DE6F93">
        <w:rPr>
          <w:b/>
          <w:bCs/>
        </w:rPr>
        <w:t xml:space="preserve">corresponding </w:t>
      </w:r>
      <w:r w:rsidR="008A62DB" w:rsidRPr="006F6629">
        <w:rPr>
          <w:b/>
          <w:bCs/>
        </w:rPr>
        <w:t>beam from the measurement report</w:t>
      </w:r>
      <w:r w:rsidR="006F6629" w:rsidRPr="006F6629">
        <w:rPr>
          <w:b/>
          <w:bCs/>
        </w:rPr>
        <w:t>.</w:t>
      </w:r>
    </w:p>
    <w:p w14:paraId="5291A054" w14:textId="3DECF485" w:rsidR="009B7E91" w:rsidRDefault="009B7E91" w:rsidP="00C56280">
      <w:pPr>
        <w:tabs>
          <w:tab w:val="left" w:pos="1605"/>
        </w:tabs>
      </w:pPr>
    </w:p>
    <w:p w14:paraId="1165A0D2" w14:textId="44868291" w:rsidR="00E0683A" w:rsidRPr="00B42818" w:rsidRDefault="00642118" w:rsidP="00C56280">
      <w:pPr>
        <w:keepNext/>
        <w:keepLines/>
        <w:numPr>
          <w:ilvl w:val="1"/>
          <w:numId w:val="5"/>
        </w:numPr>
        <w:tabs>
          <w:tab w:val="clear" w:pos="1002"/>
          <w:tab w:val="num" w:pos="360"/>
        </w:tabs>
        <w:spacing w:before="180" w:after="180"/>
        <w:ind w:left="0" w:firstLine="0"/>
        <w:outlineLvl w:val="1"/>
        <w:rPr>
          <w:rFonts w:ascii="Arial" w:hAnsi="Arial"/>
          <w:sz w:val="32"/>
          <w:szCs w:val="32"/>
          <w:lang w:eastAsia="x-none"/>
        </w:rPr>
      </w:pPr>
      <w:r w:rsidRPr="00D5701A">
        <w:rPr>
          <w:rFonts w:ascii="Arial" w:hAnsi="Arial"/>
          <w:sz w:val="32"/>
          <w:szCs w:val="32"/>
          <w:lang w:eastAsia="x-none"/>
        </w:rPr>
        <w:t>Report content</w:t>
      </w:r>
    </w:p>
    <w:p w14:paraId="5B8F9E03" w14:textId="1810CE32" w:rsidR="00FD6701" w:rsidRDefault="00B42818" w:rsidP="00C56280">
      <w:pPr>
        <w:tabs>
          <w:tab w:val="left" w:pos="1605"/>
        </w:tabs>
      </w:pPr>
      <w:r>
        <w:rPr>
          <w:rFonts w:hint="eastAsia"/>
        </w:rPr>
        <w:t>Firs</w:t>
      </w:r>
      <w:r>
        <w:t>tly, we think that the measurement result of the candidate beam</w:t>
      </w:r>
      <w:r w:rsidR="00E30ABE">
        <w:t xml:space="preserve"> triggering the measurement report</w:t>
      </w:r>
      <w:r>
        <w:t xml:space="preserve"> </w:t>
      </w:r>
      <w:r w:rsidR="00CB48A2">
        <w:t>should</w:t>
      </w:r>
      <w:r>
        <w:t xml:space="preserve"> be reported</w:t>
      </w:r>
      <w:r w:rsidR="00521F46">
        <w:t xml:space="preserve">, so that the </w:t>
      </w:r>
      <w:r w:rsidR="00651B77" w:rsidRPr="00D37AC6">
        <w:t>LTM Cell Switch Command MAC CE</w:t>
      </w:r>
      <w:r w:rsidR="00651B77">
        <w:t xml:space="preserve"> is able to indicate the </w:t>
      </w:r>
      <w:r w:rsidR="0047100F">
        <w:t xml:space="preserve">target </w:t>
      </w:r>
      <w:r w:rsidR="00651B77">
        <w:t xml:space="preserve">serving beam of the </w:t>
      </w:r>
      <w:r w:rsidR="00CC53B2">
        <w:t>candidate</w:t>
      </w:r>
      <w:r w:rsidR="00651B77">
        <w:t xml:space="preserve"> cell</w:t>
      </w:r>
      <w:r w:rsidR="00C03F2C">
        <w:t xml:space="preserve">. </w:t>
      </w:r>
    </w:p>
    <w:p w14:paraId="39455D23" w14:textId="32F8F48E" w:rsidR="00FD6701" w:rsidRPr="00A8102E" w:rsidRDefault="00FD6701" w:rsidP="00C56280">
      <w:pPr>
        <w:tabs>
          <w:tab w:val="left" w:pos="1605"/>
        </w:tabs>
        <w:rPr>
          <w:b/>
          <w:bCs/>
        </w:rPr>
      </w:pPr>
      <w:r w:rsidRPr="00A8102E">
        <w:rPr>
          <w:b/>
          <w:bCs/>
        </w:rPr>
        <w:t xml:space="preserve">Proposal </w:t>
      </w:r>
      <w:r w:rsidR="00241AD9">
        <w:rPr>
          <w:b/>
          <w:bCs/>
        </w:rPr>
        <w:t>6</w:t>
      </w:r>
      <w:r w:rsidRPr="00A8102E">
        <w:rPr>
          <w:b/>
          <w:bCs/>
        </w:rPr>
        <w:t xml:space="preserve">: </w:t>
      </w:r>
      <w:r w:rsidR="00F91B31" w:rsidRPr="00A8102E">
        <w:rPr>
          <w:b/>
          <w:bCs/>
        </w:rPr>
        <w:t xml:space="preserve">The measurement result of the candidate beam triggering the </w:t>
      </w:r>
      <w:r w:rsidR="00237B26" w:rsidRPr="00A8102E">
        <w:rPr>
          <w:b/>
          <w:bCs/>
        </w:rPr>
        <w:t>LTM</w:t>
      </w:r>
      <w:r w:rsidR="00F91B31" w:rsidRPr="00A8102E">
        <w:rPr>
          <w:b/>
          <w:bCs/>
        </w:rPr>
        <w:t xml:space="preserve"> measurement </w:t>
      </w:r>
      <w:r w:rsidR="000E72DE" w:rsidRPr="00A8102E">
        <w:rPr>
          <w:b/>
          <w:bCs/>
        </w:rPr>
        <w:t>event</w:t>
      </w:r>
      <w:r w:rsidR="00F91B31" w:rsidRPr="00A8102E">
        <w:rPr>
          <w:b/>
          <w:bCs/>
        </w:rPr>
        <w:t xml:space="preserve"> is reported</w:t>
      </w:r>
      <w:r w:rsidR="0069334A" w:rsidRPr="00A8102E">
        <w:rPr>
          <w:b/>
          <w:bCs/>
        </w:rPr>
        <w:t>.</w:t>
      </w:r>
    </w:p>
    <w:p w14:paraId="001BD8AA" w14:textId="27AB4356" w:rsidR="00385E91" w:rsidRDefault="00C03F2C" w:rsidP="00C56280">
      <w:pPr>
        <w:tabs>
          <w:tab w:val="left" w:pos="1605"/>
        </w:tabs>
      </w:pPr>
      <w:r>
        <w:t xml:space="preserve">With regards to other beams for the candidate cell corresponding to the </w:t>
      </w:r>
      <w:r w:rsidR="00BC105D">
        <w:t>candidate beam triggering the measurement report</w:t>
      </w:r>
      <w:r w:rsidR="005637BA">
        <w:t>, we think that the UE should also be able to report</w:t>
      </w:r>
      <w:r w:rsidR="00521F46">
        <w:t xml:space="preserve"> </w:t>
      </w:r>
      <w:r w:rsidR="0073107A">
        <w:t xml:space="preserve">the measurement results of other beams, </w:t>
      </w:r>
      <w:r w:rsidR="00521F46">
        <w:t xml:space="preserve">so that the </w:t>
      </w:r>
      <w:proofErr w:type="spellStart"/>
      <w:r w:rsidR="00B854A2">
        <w:t>gNB</w:t>
      </w:r>
      <w:proofErr w:type="spellEnd"/>
      <w:r w:rsidR="00B854A2">
        <w:t xml:space="preserve"> is able to select </w:t>
      </w:r>
      <w:r w:rsidR="007C3BA9">
        <w:t>an</w:t>
      </w:r>
      <w:r w:rsidR="00B854A2">
        <w:t>other beam</w:t>
      </w:r>
      <w:r w:rsidR="00080BC5">
        <w:t xml:space="preserve"> </w:t>
      </w:r>
      <w:r w:rsidR="00080BC5" w:rsidRPr="008A4743">
        <w:t xml:space="preserve">when the candidate </w:t>
      </w:r>
      <w:r w:rsidR="007C2677">
        <w:t>TRP/</w:t>
      </w:r>
      <w:r w:rsidR="00080BC5" w:rsidRPr="008A4743">
        <w:t>beam triggering the LTM measurement event</w:t>
      </w:r>
      <w:r w:rsidR="007C2677">
        <w:t xml:space="preserve"> is congested.</w:t>
      </w:r>
      <w:r w:rsidR="00E57779">
        <w:t xml:space="preserve"> However, in order to ensure that the candidate beams reported has a good quality, the </w:t>
      </w:r>
      <w:proofErr w:type="spellStart"/>
      <w:r w:rsidR="00E57779">
        <w:t>gNB</w:t>
      </w:r>
      <w:proofErr w:type="spellEnd"/>
      <w:r w:rsidR="00E57779">
        <w:t xml:space="preserve"> can configure an RSRP threshold, </w:t>
      </w:r>
      <w:r w:rsidR="000877D4">
        <w:t>and</w:t>
      </w:r>
      <w:r w:rsidR="00E57779">
        <w:t xml:space="preserve"> only the candidate beams with RSRP above the </w:t>
      </w:r>
      <w:r w:rsidR="00E57779" w:rsidRPr="00F84963">
        <w:t>threshold can be reported.</w:t>
      </w:r>
      <w:r w:rsidR="00DE34F2" w:rsidRPr="00F84963">
        <w:t xml:space="preserve"> </w:t>
      </w:r>
    </w:p>
    <w:p w14:paraId="38F538E1" w14:textId="3EBC755D" w:rsidR="00A41A54" w:rsidRPr="00FC5046" w:rsidRDefault="00A41A54" w:rsidP="00A41A54">
      <w:pPr>
        <w:tabs>
          <w:tab w:val="left" w:pos="1605"/>
        </w:tabs>
        <w:rPr>
          <w:b/>
          <w:bCs/>
        </w:rPr>
      </w:pPr>
      <w:r w:rsidRPr="00FC5046">
        <w:rPr>
          <w:b/>
          <w:bCs/>
        </w:rPr>
        <w:t xml:space="preserve">Proposal </w:t>
      </w:r>
      <w:r w:rsidR="00873592">
        <w:rPr>
          <w:b/>
          <w:bCs/>
        </w:rPr>
        <w:t>7</w:t>
      </w:r>
      <w:r w:rsidRPr="00FC5046">
        <w:rPr>
          <w:b/>
          <w:bCs/>
        </w:rPr>
        <w:t xml:space="preserve">: The network can configure the report of the measurement results of </w:t>
      </w:r>
      <w:r>
        <w:rPr>
          <w:rFonts w:hint="eastAsia"/>
          <w:b/>
          <w:bCs/>
        </w:rPr>
        <w:t>candidate</w:t>
      </w:r>
      <w:r>
        <w:rPr>
          <w:b/>
          <w:bCs/>
        </w:rPr>
        <w:t xml:space="preserve"> </w:t>
      </w:r>
      <w:r w:rsidRPr="00FC5046">
        <w:rPr>
          <w:b/>
          <w:bCs/>
        </w:rPr>
        <w:t>beams</w:t>
      </w:r>
      <w:r>
        <w:rPr>
          <w:b/>
          <w:bCs/>
        </w:rPr>
        <w:t xml:space="preserve"> </w:t>
      </w:r>
      <w:r w:rsidRPr="00FC5046">
        <w:rPr>
          <w:b/>
          <w:bCs/>
        </w:rPr>
        <w:t>other</w:t>
      </w:r>
      <w:r>
        <w:rPr>
          <w:b/>
          <w:bCs/>
        </w:rPr>
        <w:t xml:space="preserve"> than </w:t>
      </w:r>
      <w:r w:rsidRPr="00A8102E">
        <w:rPr>
          <w:b/>
          <w:bCs/>
        </w:rPr>
        <w:t>the candidate beam triggering the LTM measurement event</w:t>
      </w:r>
      <w:r w:rsidRPr="00FC5046">
        <w:rPr>
          <w:b/>
          <w:bCs/>
        </w:rPr>
        <w:t xml:space="preserve">, </w:t>
      </w:r>
      <w:r w:rsidR="001B02AA">
        <w:rPr>
          <w:b/>
          <w:bCs/>
        </w:rPr>
        <w:t>for which the</w:t>
      </w:r>
      <w:r w:rsidRPr="00FC5046">
        <w:rPr>
          <w:b/>
          <w:bCs/>
        </w:rPr>
        <w:t xml:space="preserve"> RSRP </w:t>
      </w:r>
      <w:r>
        <w:rPr>
          <w:b/>
          <w:bCs/>
        </w:rPr>
        <w:t xml:space="preserve">is </w:t>
      </w:r>
      <w:r w:rsidRPr="00FC5046">
        <w:rPr>
          <w:b/>
          <w:bCs/>
        </w:rPr>
        <w:t>above a configured threshold.</w:t>
      </w:r>
    </w:p>
    <w:p w14:paraId="345F490E" w14:textId="4249F934" w:rsidR="00FC5046" w:rsidRDefault="00FC5046" w:rsidP="00FC5046">
      <w:pPr>
        <w:tabs>
          <w:tab w:val="left" w:pos="1605"/>
        </w:tabs>
      </w:pPr>
      <w:r w:rsidRPr="00F84963">
        <w:t xml:space="preserve">Furthermore, </w:t>
      </w:r>
      <w:r w:rsidR="001C5287">
        <w:t xml:space="preserve">as the measurement results are used for a handover to specific candidate cell corresponding to the </w:t>
      </w:r>
      <w:r w:rsidR="001C5287" w:rsidRPr="00F84963">
        <w:t>candidate beam triggering the LTM measurement event</w:t>
      </w:r>
      <w:r w:rsidR="001C5287">
        <w:t>,</w:t>
      </w:r>
      <w:r w:rsidR="001C5287" w:rsidRPr="00F84963">
        <w:t xml:space="preserve"> </w:t>
      </w:r>
      <w:r w:rsidRPr="00F84963">
        <w:t>the other beams reported and the candidate beam triggering the LTM measurement event</w:t>
      </w:r>
      <w:r>
        <w:t xml:space="preserve"> reported should be from the same candidate cell.</w:t>
      </w:r>
    </w:p>
    <w:p w14:paraId="39DD9D38" w14:textId="244AE4B4" w:rsidR="00DE34F2" w:rsidRPr="00720D78" w:rsidRDefault="00DE34F2" w:rsidP="00C56280">
      <w:pPr>
        <w:tabs>
          <w:tab w:val="left" w:pos="1605"/>
        </w:tabs>
        <w:rPr>
          <w:b/>
          <w:bCs/>
        </w:rPr>
      </w:pPr>
      <w:r w:rsidRPr="00720D78">
        <w:rPr>
          <w:b/>
          <w:bCs/>
        </w:rPr>
        <w:t>Proposal</w:t>
      </w:r>
      <w:r w:rsidR="009F7358" w:rsidRPr="00720D78">
        <w:rPr>
          <w:b/>
          <w:bCs/>
        </w:rPr>
        <w:t xml:space="preserve"> </w:t>
      </w:r>
      <w:r w:rsidR="00D445FD">
        <w:rPr>
          <w:b/>
          <w:bCs/>
        </w:rPr>
        <w:t>8</w:t>
      </w:r>
      <w:r w:rsidR="009F7358" w:rsidRPr="00720D78">
        <w:rPr>
          <w:b/>
          <w:bCs/>
        </w:rPr>
        <w:t xml:space="preserve">: </w:t>
      </w:r>
      <w:r w:rsidR="008459C6">
        <w:rPr>
          <w:b/>
          <w:bCs/>
        </w:rPr>
        <w:t xml:space="preserve">The candidate beams reported (including </w:t>
      </w:r>
      <w:r w:rsidR="00310A48" w:rsidRPr="00720D78">
        <w:rPr>
          <w:b/>
          <w:bCs/>
        </w:rPr>
        <w:t>the candidate beam triggering the LTM measurement event</w:t>
      </w:r>
      <w:r w:rsidR="00310A48">
        <w:rPr>
          <w:b/>
          <w:bCs/>
        </w:rPr>
        <w:t xml:space="preserve"> and </w:t>
      </w:r>
      <w:r w:rsidR="008459C6">
        <w:rPr>
          <w:b/>
          <w:bCs/>
        </w:rPr>
        <w:t>o</w:t>
      </w:r>
      <w:r w:rsidR="008459C6" w:rsidRPr="00720D78">
        <w:rPr>
          <w:b/>
          <w:bCs/>
        </w:rPr>
        <w:t xml:space="preserve">ther </w:t>
      </w:r>
      <w:r w:rsidR="008459C6" w:rsidRPr="00720D78">
        <w:rPr>
          <w:rFonts w:hint="eastAsia"/>
          <w:b/>
          <w:bCs/>
        </w:rPr>
        <w:t>candidate</w:t>
      </w:r>
      <w:r w:rsidR="008459C6" w:rsidRPr="00720D78">
        <w:rPr>
          <w:b/>
          <w:bCs/>
        </w:rPr>
        <w:t xml:space="preserve"> beams</w:t>
      </w:r>
      <w:r w:rsidR="008459C6">
        <w:rPr>
          <w:b/>
          <w:bCs/>
        </w:rPr>
        <w:t>)</w:t>
      </w:r>
      <w:r w:rsidR="003728D5" w:rsidRPr="00720D78">
        <w:rPr>
          <w:b/>
          <w:bCs/>
        </w:rPr>
        <w:t xml:space="preserve"> are from the same candidate cell.</w:t>
      </w:r>
      <w:r w:rsidR="000D2EBA" w:rsidRPr="00720D78">
        <w:rPr>
          <w:b/>
          <w:bCs/>
        </w:rPr>
        <w:t xml:space="preserve"> </w:t>
      </w:r>
    </w:p>
    <w:p w14:paraId="6EEE7A95" w14:textId="28124DFA" w:rsidR="00385E91" w:rsidRDefault="006F092A" w:rsidP="00C56280">
      <w:pPr>
        <w:tabs>
          <w:tab w:val="left" w:pos="1605"/>
        </w:tabs>
      </w:pPr>
      <w:r>
        <w:t xml:space="preserve">As the UE could be many candidate beams fulfilling the report condition (e.g. above </w:t>
      </w:r>
      <w:r>
        <w:rPr>
          <w:rFonts w:hint="eastAsia"/>
        </w:rPr>
        <w:t>the</w:t>
      </w:r>
      <w:r>
        <w:t xml:space="preserve"> RSRP threshold)</w:t>
      </w:r>
      <w:r w:rsidR="00D4406A">
        <w:t xml:space="preserve">, in order to control the reporting </w:t>
      </w:r>
      <w:r w:rsidR="00DE2E83">
        <w:t>signalling</w:t>
      </w:r>
      <w:r w:rsidR="00D4406A">
        <w:t>, we think that the network can configure a maximum number of candidate beams which can be reported.</w:t>
      </w:r>
    </w:p>
    <w:p w14:paraId="7D124C7D" w14:textId="07DBB17D" w:rsidR="00602443" w:rsidRPr="00F040C7" w:rsidRDefault="00602443" w:rsidP="00602443">
      <w:pPr>
        <w:tabs>
          <w:tab w:val="left" w:pos="1605"/>
        </w:tabs>
        <w:rPr>
          <w:b/>
          <w:bCs/>
        </w:rPr>
      </w:pPr>
      <w:r w:rsidRPr="00F040C7">
        <w:rPr>
          <w:b/>
          <w:bCs/>
        </w:rPr>
        <w:t xml:space="preserve">Proposal </w:t>
      </w:r>
      <w:r w:rsidR="00A34F5B">
        <w:rPr>
          <w:b/>
          <w:bCs/>
        </w:rPr>
        <w:t>9</w:t>
      </w:r>
      <w:r w:rsidRPr="00F040C7">
        <w:rPr>
          <w:b/>
          <w:bCs/>
        </w:rPr>
        <w:t xml:space="preserve">: The network can configure </w:t>
      </w:r>
      <w:r>
        <w:rPr>
          <w:b/>
          <w:bCs/>
        </w:rPr>
        <w:t>the</w:t>
      </w:r>
      <w:r w:rsidRPr="00F040C7">
        <w:rPr>
          <w:b/>
          <w:bCs/>
        </w:rPr>
        <w:t xml:space="preserve"> maximum number of candidate beams which can be reported.</w:t>
      </w:r>
    </w:p>
    <w:p w14:paraId="25BED35F" w14:textId="3EB4C559" w:rsidR="006F092A" w:rsidRDefault="006F092A" w:rsidP="00C56280">
      <w:pPr>
        <w:tabs>
          <w:tab w:val="left" w:pos="1605"/>
        </w:tabs>
      </w:pPr>
    </w:p>
    <w:p w14:paraId="3803C1EC" w14:textId="7AB54E84" w:rsidR="002D7129" w:rsidRDefault="002D7129" w:rsidP="00C56280">
      <w:pPr>
        <w:tabs>
          <w:tab w:val="left" w:pos="1605"/>
        </w:tabs>
      </w:pPr>
      <w:r>
        <w:t>With regards to whether to report the measurement results of the beam</w:t>
      </w:r>
      <w:r w:rsidR="001D3DB2">
        <w:t>(s)</w:t>
      </w:r>
      <w:r w:rsidR="002B58DF">
        <w:t xml:space="preserve"> of the </w:t>
      </w:r>
      <w:proofErr w:type="spellStart"/>
      <w:r w:rsidR="002B58DF">
        <w:t>SpCell</w:t>
      </w:r>
      <w:proofErr w:type="spellEnd"/>
      <w:r w:rsidR="00E2481F">
        <w:t xml:space="preserve">, we think that same as Rel-18, the </w:t>
      </w:r>
      <w:proofErr w:type="spellStart"/>
      <w:r w:rsidR="00E2481F">
        <w:t>gNB</w:t>
      </w:r>
      <w:proofErr w:type="spellEnd"/>
      <w:r w:rsidR="00E2481F">
        <w:t xml:space="preserve"> can provide a</w:t>
      </w:r>
      <w:r w:rsidR="00113954">
        <w:t xml:space="preserve"> </w:t>
      </w:r>
      <w:r w:rsidR="00E2481F">
        <w:t xml:space="preserve">configuration to control whether </w:t>
      </w:r>
      <w:r w:rsidR="002B58DF">
        <w:t>to report the measurement result</w:t>
      </w:r>
      <w:r w:rsidR="00913E3E">
        <w:t>s</w:t>
      </w:r>
      <w:r w:rsidR="002B58DF">
        <w:t xml:space="preserve"> of </w:t>
      </w:r>
      <w:r w:rsidR="00D32184">
        <w:t xml:space="preserve">the beam(s) of the </w:t>
      </w:r>
      <w:proofErr w:type="spellStart"/>
      <w:r w:rsidR="00D32184">
        <w:t>SpCell</w:t>
      </w:r>
      <w:proofErr w:type="spellEnd"/>
      <w:r w:rsidR="006F3ED2">
        <w:t xml:space="preserve">. To control the </w:t>
      </w:r>
      <w:r w:rsidR="00D934BE">
        <w:t xml:space="preserve">report </w:t>
      </w:r>
      <w:r w:rsidR="006F3ED2">
        <w:t xml:space="preserve">number and the </w:t>
      </w:r>
      <w:r w:rsidR="00D934BE">
        <w:t xml:space="preserve">report </w:t>
      </w:r>
      <w:r w:rsidR="006F3ED2">
        <w:t xml:space="preserve">quality of the </w:t>
      </w:r>
      <w:r w:rsidR="00913E3E">
        <w:t>measurement results</w:t>
      </w:r>
      <w:r w:rsidR="00D55258">
        <w:t xml:space="preserve"> of the </w:t>
      </w:r>
      <w:r w:rsidR="00D55258">
        <w:lastRenderedPageBreak/>
        <w:t xml:space="preserve">beam(s) of the </w:t>
      </w:r>
      <w:proofErr w:type="spellStart"/>
      <w:r w:rsidR="00D55258">
        <w:t>SpCell</w:t>
      </w:r>
      <w:proofErr w:type="spellEnd"/>
      <w:r w:rsidR="0024374C">
        <w:t xml:space="preserve">, we think that same as the candidate beam reporting, the network can provide an RSRP threshold to control the report quality, and provide </w:t>
      </w:r>
      <w:r w:rsidR="00544862">
        <w:t>the</w:t>
      </w:r>
      <w:r w:rsidR="00A37300">
        <w:t xml:space="preserve"> maximum number of beams of the </w:t>
      </w:r>
      <w:proofErr w:type="spellStart"/>
      <w:r w:rsidR="00A37300">
        <w:t>SpCell</w:t>
      </w:r>
      <w:proofErr w:type="spellEnd"/>
      <w:r w:rsidR="00A37300">
        <w:t xml:space="preserve"> which can be reported</w:t>
      </w:r>
      <w:r w:rsidR="001B7C86">
        <w:t>.</w:t>
      </w:r>
    </w:p>
    <w:p w14:paraId="33CDEC8F" w14:textId="30D852F3" w:rsidR="005932AF" w:rsidRPr="00FC5046" w:rsidRDefault="005932AF" w:rsidP="005932AF">
      <w:pPr>
        <w:tabs>
          <w:tab w:val="left" w:pos="1605"/>
        </w:tabs>
        <w:rPr>
          <w:b/>
          <w:bCs/>
        </w:rPr>
      </w:pPr>
      <w:r w:rsidRPr="00FC5046">
        <w:rPr>
          <w:b/>
          <w:bCs/>
        </w:rPr>
        <w:t xml:space="preserve">Proposal </w:t>
      </w:r>
      <w:r w:rsidR="00644F7D">
        <w:rPr>
          <w:b/>
          <w:bCs/>
        </w:rPr>
        <w:t>10</w:t>
      </w:r>
      <w:r w:rsidRPr="00FC5046">
        <w:rPr>
          <w:b/>
          <w:bCs/>
        </w:rPr>
        <w:t xml:space="preserve">: The network can configure the report of the measurement results of </w:t>
      </w:r>
      <w:proofErr w:type="spellStart"/>
      <w:r>
        <w:rPr>
          <w:b/>
          <w:bCs/>
        </w:rPr>
        <w:t>SpCell</w:t>
      </w:r>
      <w:proofErr w:type="spellEnd"/>
      <w:r>
        <w:rPr>
          <w:b/>
          <w:bCs/>
        </w:rPr>
        <w:t xml:space="preserve"> </w:t>
      </w:r>
      <w:r w:rsidRPr="00FC5046">
        <w:rPr>
          <w:b/>
          <w:bCs/>
        </w:rPr>
        <w:t xml:space="preserve">beams, </w:t>
      </w:r>
      <w:r>
        <w:rPr>
          <w:b/>
          <w:bCs/>
        </w:rPr>
        <w:t>for which</w:t>
      </w:r>
      <w:r w:rsidRPr="00FC5046">
        <w:rPr>
          <w:b/>
          <w:bCs/>
        </w:rPr>
        <w:t xml:space="preserve"> the RSRP </w:t>
      </w:r>
      <w:r>
        <w:rPr>
          <w:b/>
          <w:bCs/>
        </w:rPr>
        <w:t xml:space="preserve">is </w:t>
      </w:r>
      <w:r w:rsidRPr="00FC5046">
        <w:rPr>
          <w:b/>
          <w:bCs/>
        </w:rPr>
        <w:t>above a configured threshold.</w:t>
      </w:r>
    </w:p>
    <w:p w14:paraId="3B4408DA" w14:textId="30938765" w:rsidR="00095230" w:rsidRPr="00F040C7" w:rsidRDefault="00095230" w:rsidP="00095230">
      <w:pPr>
        <w:tabs>
          <w:tab w:val="left" w:pos="1605"/>
        </w:tabs>
        <w:rPr>
          <w:b/>
          <w:bCs/>
        </w:rPr>
      </w:pPr>
      <w:r w:rsidRPr="00F040C7">
        <w:rPr>
          <w:b/>
          <w:bCs/>
        </w:rPr>
        <w:t xml:space="preserve">Proposal </w:t>
      </w:r>
      <w:r w:rsidR="00644F7D">
        <w:rPr>
          <w:b/>
          <w:bCs/>
        </w:rPr>
        <w:t>11</w:t>
      </w:r>
      <w:r w:rsidRPr="00F040C7">
        <w:rPr>
          <w:b/>
          <w:bCs/>
        </w:rPr>
        <w:t xml:space="preserve">: The network can configure </w:t>
      </w:r>
      <w:r>
        <w:rPr>
          <w:b/>
          <w:bCs/>
        </w:rPr>
        <w:t>the</w:t>
      </w:r>
      <w:r w:rsidRPr="00F040C7">
        <w:rPr>
          <w:b/>
          <w:bCs/>
        </w:rPr>
        <w:t xml:space="preserve"> maximum number of </w:t>
      </w:r>
      <w:proofErr w:type="spellStart"/>
      <w:r>
        <w:rPr>
          <w:b/>
          <w:bCs/>
        </w:rPr>
        <w:t>SpCell</w:t>
      </w:r>
      <w:proofErr w:type="spellEnd"/>
      <w:r>
        <w:rPr>
          <w:b/>
          <w:bCs/>
        </w:rPr>
        <w:t xml:space="preserve"> </w:t>
      </w:r>
      <w:r w:rsidRPr="00FC5046">
        <w:rPr>
          <w:b/>
          <w:bCs/>
        </w:rPr>
        <w:t>beams</w:t>
      </w:r>
      <w:r w:rsidRPr="00F040C7">
        <w:rPr>
          <w:b/>
          <w:bCs/>
        </w:rPr>
        <w:t xml:space="preserve"> which can be reported.</w:t>
      </w:r>
    </w:p>
    <w:p w14:paraId="7DABF90D" w14:textId="43201212" w:rsidR="002D7129" w:rsidRDefault="002D7129" w:rsidP="00C56280">
      <w:pPr>
        <w:tabs>
          <w:tab w:val="left" w:pos="1605"/>
        </w:tabs>
      </w:pPr>
    </w:p>
    <w:p w14:paraId="406224B1" w14:textId="16CF6C20" w:rsidR="00F233F0" w:rsidRDefault="00F233F0" w:rsidP="00C56280">
      <w:pPr>
        <w:tabs>
          <w:tab w:val="left" w:pos="1605"/>
        </w:tabs>
      </w:pPr>
      <w:r>
        <w:t xml:space="preserve">As for the L3 cell-level measurement results, we think that the network can provide an extra configuration to control whether </w:t>
      </w:r>
      <w:r w:rsidR="00EA1C9B">
        <w:t xml:space="preserve">the L3 cell-level measurement results of either the </w:t>
      </w:r>
      <w:proofErr w:type="spellStart"/>
      <w:r w:rsidR="00EA1C9B">
        <w:t>SpCell</w:t>
      </w:r>
      <w:proofErr w:type="spellEnd"/>
      <w:r w:rsidR="00EA1C9B">
        <w:t xml:space="preserve"> and/or the candidate cell can be reported</w:t>
      </w:r>
      <w:r w:rsidR="00F51C26">
        <w:rPr>
          <w:rFonts w:hint="eastAsia"/>
        </w:rPr>
        <w:t>,</w:t>
      </w:r>
      <w:r w:rsidR="00F51C26">
        <w:t xml:space="preserve"> so that the </w:t>
      </w:r>
      <w:proofErr w:type="spellStart"/>
      <w:r w:rsidR="00F51C26">
        <w:t>gNB</w:t>
      </w:r>
      <w:proofErr w:type="spellEnd"/>
      <w:r w:rsidR="00F51C26">
        <w:t xml:space="preserve"> can have more information</w:t>
      </w:r>
      <w:r w:rsidR="00064D18">
        <w:t xml:space="preserve"> (e.g. cell quality)</w:t>
      </w:r>
      <w:r w:rsidR="00F51C26">
        <w:t xml:space="preserve"> to determine whether to handover the UE to a candidate cell.</w:t>
      </w:r>
    </w:p>
    <w:p w14:paraId="2B45BD27" w14:textId="6FB0A331" w:rsidR="00F233F0" w:rsidRPr="00D86BE9" w:rsidRDefault="007647DF" w:rsidP="00C56280">
      <w:pPr>
        <w:tabs>
          <w:tab w:val="left" w:pos="1605"/>
        </w:tabs>
        <w:rPr>
          <w:b/>
          <w:bCs/>
        </w:rPr>
      </w:pPr>
      <w:r w:rsidRPr="00D86BE9">
        <w:rPr>
          <w:b/>
          <w:bCs/>
        </w:rPr>
        <w:t xml:space="preserve">Proposal </w:t>
      </w:r>
      <w:r w:rsidR="005E1F04">
        <w:rPr>
          <w:b/>
          <w:bCs/>
        </w:rPr>
        <w:t>12</w:t>
      </w:r>
      <w:r w:rsidRPr="00D86BE9">
        <w:rPr>
          <w:b/>
          <w:bCs/>
        </w:rPr>
        <w:t xml:space="preserve">: </w:t>
      </w:r>
      <w:r w:rsidR="00F670CA" w:rsidRPr="00D86BE9">
        <w:rPr>
          <w:b/>
          <w:bCs/>
        </w:rPr>
        <w:t xml:space="preserve">The report of the </w:t>
      </w:r>
      <w:r w:rsidR="003412EB" w:rsidRPr="00D86BE9">
        <w:rPr>
          <w:b/>
          <w:bCs/>
        </w:rPr>
        <w:t xml:space="preserve">L3 cell-level measurement result of the </w:t>
      </w:r>
      <w:proofErr w:type="spellStart"/>
      <w:r w:rsidR="003412EB" w:rsidRPr="00D86BE9">
        <w:rPr>
          <w:b/>
          <w:bCs/>
        </w:rPr>
        <w:t>SpCell</w:t>
      </w:r>
      <w:proofErr w:type="spellEnd"/>
      <w:r w:rsidR="003412EB" w:rsidRPr="00D86BE9">
        <w:rPr>
          <w:b/>
          <w:bCs/>
        </w:rPr>
        <w:t xml:space="preserve"> can be configurable</w:t>
      </w:r>
      <w:r w:rsidR="0044511D" w:rsidRPr="00D86BE9">
        <w:rPr>
          <w:b/>
          <w:bCs/>
        </w:rPr>
        <w:t>.</w:t>
      </w:r>
    </w:p>
    <w:p w14:paraId="4EBA7373" w14:textId="7E25E621" w:rsidR="0044511D" w:rsidRPr="00D86BE9" w:rsidRDefault="0044511D" w:rsidP="0044511D">
      <w:pPr>
        <w:tabs>
          <w:tab w:val="left" w:pos="1605"/>
        </w:tabs>
        <w:rPr>
          <w:b/>
          <w:bCs/>
        </w:rPr>
      </w:pPr>
      <w:r w:rsidRPr="00D86BE9">
        <w:rPr>
          <w:b/>
          <w:bCs/>
        </w:rPr>
        <w:t xml:space="preserve">Proposal </w:t>
      </w:r>
      <w:r w:rsidR="001775E7">
        <w:rPr>
          <w:b/>
          <w:bCs/>
        </w:rPr>
        <w:t>1</w:t>
      </w:r>
      <w:r w:rsidR="005E1F04">
        <w:rPr>
          <w:b/>
          <w:bCs/>
        </w:rPr>
        <w:t>3</w:t>
      </w:r>
      <w:r w:rsidRPr="00D86BE9">
        <w:rPr>
          <w:b/>
          <w:bCs/>
        </w:rPr>
        <w:t xml:space="preserve">: The report of the L3 cell-level measurement result of the </w:t>
      </w:r>
      <w:r w:rsidR="00AF1BA0" w:rsidRPr="00D86BE9">
        <w:rPr>
          <w:b/>
          <w:bCs/>
        </w:rPr>
        <w:t>candidate cell</w:t>
      </w:r>
      <w:r w:rsidRPr="00D86BE9">
        <w:rPr>
          <w:b/>
          <w:bCs/>
        </w:rPr>
        <w:t xml:space="preserve"> can be configurable.</w:t>
      </w:r>
    </w:p>
    <w:p w14:paraId="79F7C602" w14:textId="77777777" w:rsidR="007647DF" w:rsidRDefault="007647DF" w:rsidP="00C56280">
      <w:pPr>
        <w:tabs>
          <w:tab w:val="left" w:pos="1605"/>
        </w:tabs>
      </w:pPr>
    </w:p>
    <w:p w14:paraId="4CBEEADC" w14:textId="599E1F16" w:rsidR="004A4307" w:rsidRPr="006B6847" w:rsidRDefault="004F1B93" w:rsidP="004A4307">
      <w:pPr>
        <w:suppressAutoHyphens/>
        <w:overflowPunct/>
        <w:snapToGrid w:val="0"/>
        <w:spacing w:beforeLines="50" w:before="120" w:afterLines="50" w:line="240" w:lineRule="auto"/>
        <w:rPr>
          <w:szCs w:val="22"/>
          <w:lang w:val="en-US"/>
        </w:rPr>
      </w:pPr>
      <w:r>
        <w:rPr>
          <w:rFonts w:hint="eastAsia"/>
          <w:szCs w:val="22"/>
          <w:lang w:val="en-US"/>
        </w:rPr>
        <w:t>S</w:t>
      </w:r>
      <w:r w:rsidR="004A4307" w:rsidRPr="006B6847">
        <w:rPr>
          <w:szCs w:val="22"/>
          <w:lang w:val="en-US"/>
        </w:rPr>
        <w:t xml:space="preserve">ince </w:t>
      </w:r>
      <w:r w:rsidR="004A4307">
        <w:rPr>
          <w:szCs w:val="22"/>
          <w:lang w:val="en-US"/>
        </w:rPr>
        <w:t xml:space="preserve">the </w:t>
      </w:r>
      <w:proofErr w:type="spellStart"/>
      <w:r w:rsidR="004A4307">
        <w:rPr>
          <w:szCs w:val="22"/>
          <w:lang w:val="en-US"/>
        </w:rPr>
        <w:t>gNB</w:t>
      </w:r>
      <w:proofErr w:type="spellEnd"/>
      <w:r w:rsidR="004A4307">
        <w:rPr>
          <w:szCs w:val="22"/>
          <w:lang w:val="en-US"/>
        </w:rPr>
        <w:t xml:space="preserve"> can configure</w:t>
      </w:r>
      <w:r w:rsidR="004A4307" w:rsidRPr="006B6847">
        <w:rPr>
          <w:szCs w:val="22"/>
          <w:lang w:val="en-US"/>
        </w:rPr>
        <w:t xml:space="preserve"> multiple events </w:t>
      </w:r>
      <w:r w:rsidR="004A4307">
        <w:rPr>
          <w:szCs w:val="22"/>
          <w:lang w:val="en-US"/>
        </w:rPr>
        <w:t>for the same beam</w:t>
      </w:r>
      <w:r w:rsidR="004A4307" w:rsidRPr="006B6847">
        <w:rPr>
          <w:szCs w:val="22"/>
          <w:lang w:val="en-US"/>
        </w:rPr>
        <w:t xml:space="preserve">, </w:t>
      </w:r>
      <w:r w:rsidR="004A4307">
        <w:rPr>
          <w:szCs w:val="22"/>
          <w:lang w:val="en-US"/>
        </w:rPr>
        <w:t>the UE should</w:t>
      </w:r>
      <w:r w:rsidR="004A4307" w:rsidRPr="006B6847">
        <w:rPr>
          <w:szCs w:val="22"/>
          <w:lang w:val="en-US"/>
        </w:rPr>
        <w:t xml:space="preserve"> report the event ID in the beam report to </w:t>
      </w:r>
      <w:r w:rsidR="004A4307">
        <w:rPr>
          <w:szCs w:val="22"/>
          <w:lang w:val="en-US"/>
        </w:rPr>
        <w:t>differentiate the measurement event used for the measurement report</w:t>
      </w:r>
      <w:r w:rsidR="004A4307" w:rsidRPr="006B6847">
        <w:rPr>
          <w:szCs w:val="22"/>
          <w:lang w:val="en-US"/>
        </w:rPr>
        <w:t>.</w:t>
      </w:r>
      <w:r w:rsidR="00B2758C">
        <w:rPr>
          <w:szCs w:val="22"/>
          <w:lang w:val="en-US"/>
        </w:rPr>
        <w:t xml:space="preserve"> As the measurement event can be associated with a specific report configuration, linking to a specific measurement resource.</w:t>
      </w:r>
      <w:r w:rsidR="008109C1">
        <w:rPr>
          <w:szCs w:val="22"/>
          <w:lang w:val="en-US"/>
        </w:rPr>
        <w:t xml:space="preserve"> The UE can also report the report configuration ID instead.</w:t>
      </w:r>
    </w:p>
    <w:p w14:paraId="5344E272" w14:textId="3F263F78" w:rsidR="004A4307" w:rsidRPr="00F46D66" w:rsidRDefault="004A4307" w:rsidP="004A4307">
      <w:pPr>
        <w:rPr>
          <w:b/>
          <w:bCs/>
          <w:lang w:val="en-US"/>
        </w:rPr>
      </w:pPr>
      <w:r w:rsidRPr="00F46D66">
        <w:rPr>
          <w:b/>
          <w:bCs/>
        </w:rPr>
        <w:t xml:space="preserve">Proposal </w:t>
      </w:r>
      <w:r w:rsidR="003D723B">
        <w:rPr>
          <w:b/>
          <w:bCs/>
        </w:rPr>
        <w:t>14</w:t>
      </w:r>
      <w:r w:rsidRPr="00F46D66">
        <w:rPr>
          <w:b/>
          <w:bCs/>
        </w:rPr>
        <w:t>:</w:t>
      </w:r>
      <w:r>
        <w:rPr>
          <w:b/>
          <w:bCs/>
        </w:rPr>
        <w:t xml:space="preserve"> The LTM event ID</w:t>
      </w:r>
      <w:r w:rsidR="009B626B">
        <w:rPr>
          <w:b/>
          <w:bCs/>
        </w:rPr>
        <w:t xml:space="preserve"> (or report configuration ID)</w:t>
      </w:r>
      <w:r>
        <w:rPr>
          <w:b/>
          <w:bCs/>
        </w:rPr>
        <w:t xml:space="preserve"> is </w:t>
      </w:r>
      <w:r w:rsidR="002D5083">
        <w:rPr>
          <w:b/>
          <w:bCs/>
        </w:rPr>
        <w:t>reported</w:t>
      </w:r>
      <w:r>
        <w:rPr>
          <w:b/>
          <w:bCs/>
        </w:rPr>
        <w:t>.</w:t>
      </w:r>
    </w:p>
    <w:p w14:paraId="348CD4C4" w14:textId="2EC055EC" w:rsidR="004A4307" w:rsidRDefault="004A4307" w:rsidP="00C56280">
      <w:pPr>
        <w:tabs>
          <w:tab w:val="left" w:pos="1605"/>
        </w:tabs>
        <w:rPr>
          <w:lang w:val="en-US"/>
        </w:rPr>
      </w:pPr>
    </w:p>
    <w:p w14:paraId="3F0B19D0" w14:textId="77777777" w:rsidR="0013265F" w:rsidRDefault="0013265F" w:rsidP="0013265F">
      <w:pPr>
        <w:pStyle w:val="Heading2"/>
        <w:keepLines w:val="0"/>
        <w:numPr>
          <w:ilvl w:val="1"/>
          <w:numId w:val="1"/>
        </w:numPr>
        <w:tabs>
          <w:tab w:val="clear" w:pos="1002"/>
          <w:tab w:val="num" w:pos="576"/>
        </w:tabs>
        <w:spacing w:line="240" w:lineRule="auto"/>
        <w:ind w:left="0" w:firstLine="0"/>
        <w:jc w:val="left"/>
      </w:pPr>
      <w:r>
        <w:t>Report on leave</w:t>
      </w:r>
    </w:p>
    <w:p w14:paraId="27EA13BC" w14:textId="0FF156D7" w:rsidR="0013265F" w:rsidRDefault="0013265F" w:rsidP="0013265F">
      <w:r>
        <w:t>Regarding whether to support th</w:t>
      </w:r>
      <w:r>
        <w:rPr>
          <w:rFonts w:hint="eastAsia"/>
        </w:rPr>
        <w:t>e</w:t>
      </w:r>
      <w:r>
        <w:t xml:space="preserve"> </w:t>
      </w:r>
      <w:r w:rsidR="00CE4B7C">
        <w:t>measurement</w:t>
      </w:r>
      <w:r>
        <w:t xml:space="preserve"> report when the leaving condition is satisfied, we think that the legacy procedure as used for the L3 measurement event procedure can be reused. We also consider that the “Report-on-Leave” function can be useful when the </w:t>
      </w:r>
      <w:proofErr w:type="spellStart"/>
      <w:r>
        <w:t>gNB</w:t>
      </w:r>
      <w:proofErr w:type="spellEnd"/>
      <w:r>
        <w:t xml:space="preserve"> wants to know the</w:t>
      </w:r>
      <w:r w:rsidR="00120A02">
        <w:t xml:space="preserve"> current </w:t>
      </w:r>
      <w:r>
        <w:t>measurement results of the measurement event or wants to adjust the configuration of the measurement event</w:t>
      </w:r>
      <w:r w:rsidR="0073159A">
        <w:t>, so as to avoid to potential connection failure</w:t>
      </w:r>
      <w:r>
        <w:t>.</w:t>
      </w:r>
    </w:p>
    <w:p w14:paraId="5A03DE99" w14:textId="4DD522B2" w:rsidR="0013265F" w:rsidRPr="00DE0164" w:rsidRDefault="0013265F" w:rsidP="0013265F">
      <w:pPr>
        <w:rPr>
          <w:b/>
          <w:bCs/>
        </w:rPr>
      </w:pPr>
      <w:r w:rsidRPr="00DE0164">
        <w:rPr>
          <w:b/>
          <w:bCs/>
        </w:rPr>
        <w:t xml:space="preserve">Proposal </w:t>
      </w:r>
      <w:r w:rsidR="005B0EED">
        <w:rPr>
          <w:b/>
          <w:bCs/>
        </w:rPr>
        <w:t>15</w:t>
      </w:r>
      <w:r w:rsidRPr="00DE0164">
        <w:rPr>
          <w:b/>
          <w:bCs/>
        </w:rPr>
        <w:t xml:space="preserve">: The </w:t>
      </w:r>
      <w:proofErr w:type="spellStart"/>
      <w:r w:rsidRPr="00DE0164">
        <w:rPr>
          <w:b/>
          <w:bCs/>
        </w:rPr>
        <w:t>gNB</w:t>
      </w:r>
      <w:proofErr w:type="spellEnd"/>
      <w:r w:rsidRPr="00DE0164">
        <w:rPr>
          <w:b/>
          <w:bCs/>
        </w:rPr>
        <w:t xml:space="preserve"> can configure the UE to report the measurement result of a LTM measurement event when the leaving condition is satisfied, same as the legacy </w:t>
      </w:r>
      <w:proofErr w:type="spellStart"/>
      <w:r w:rsidRPr="00DE0164">
        <w:rPr>
          <w:b/>
          <w:bCs/>
          <w:i/>
          <w:iCs/>
        </w:rPr>
        <w:t>reportOnLeave</w:t>
      </w:r>
      <w:proofErr w:type="spellEnd"/>
      <w:r w:rsidRPr="00DE0164">
        <w:rPr>
          <w:b/>
          <w:bCs/>
        </w:rPr>
        <w:t xml:space="preserve"> configuration.</w:t>
      </w:r>
    </w:p>
    <w:p w14:paraId="23AD00F9" w14:textId="77777777" w:rsidR="0013265F" w:rsidRPr="0013265F" w:rsidRDefault="0013265F" w:rsidP="00C56280">
      <w:pPr>
        <w:tabs>
          <w:tab w:val="left" w:pos="1605"/>
        </w:tabs>
      </w:pPr>
    </w:p>
    <w:p w14:paraId="668666D1" w14:textId="05E6A313" w:rsidR="00FC2672" w:rsidRPr="00433993" w:rsidRDefault="002821CC" w:rsidP="00FC2672">
      <w:pPr>
        <w:pStyle w:val="Heading2"/>
        <w:keepLines w:val="0"/>
        <w:numPr>
          <w:ilvl w:val="1"/>
          <w:numId w:val="1"/>
        </w:numPr>
        <w:tabs>
          <w:tab w:val="clear" w:pos="1002"/>
          <w:tab w:val="num" w:pos="576"/>
        </w:tabs>
        <w:spacing w:line="240" w:lineRule="auto"/>
        <w:ind w:left="0" w:firstLine="0"/>
        <w:jc w:val="left"/>
      </w:pPr>
      <w:r w:rsidRPr="00433993">
        <w:t>s-Measure</w:t>
      </w:r>
    </w:p>
    <w:p w14:paraId="4D235DA8" w14:textId="55B5548E" w:rsidR="00FC2672" w:rsidRDefault="00FC2672" w:rsidP="00FC2672">
      <w:r>
        <w:t xml:space="preserve">As the LTM procedure is to change the serving cell to another candidate cell, when the quality of the serving </w:t>
      </w:r>
      <w:proofErr w:type="spellStart"/>
      <w:r>
        <w:t>SpCell</w:t>
      </w:r>
      <w:proofErr w:type="spellEnd"/>
      <w:r>
        <w:t xml:space="preserve"> is still good, it </w:t>
      </w:r>
      <w:r w:rsidR="007848F4">
        <w:t>is</w:t>
      </w:r>
      <w:r>
        <w:t xml:space="preserve"> not necessary for the UE to perform the measurement </w:t>
      </w:r>
      <w:r w:rsidR="001C30A5">
        <w:t>for</w:t>
      </w:r>
      <w:r>
        <w:t xml:space="preserve"> the </w:t>
      </w:r>
      <w:r w:rsidR="00AD4A96">
        <w:t xml:space="preserve">candidate </w:t>
      </w:r>
      <w:r>
        <w:t xml:space="preserve">beam. For the L3 measurement reporting procedure, </w:t>
      </w:r>
      <w:r w:rsidRPr="00A61C3C">
        <w:rPr>
          <w:i/>
          <w:iCs/>
        </w:rPr>
        <w:t>s-</w:t>
      </w:r>
      <w:proofErr w:type="spellStart"/>
      <w:r w:rsidRPr="00A61C3C">
        <w:rPr>
          <w:i/>
          <w:iCs/>
        </w:rPr>
        <w:t>MeasureConfig</w:t>
      </w:r>
      <w:proofErr w:type="spellEnd"/>
      <w:r>
        <w:t xml:space="preserve"> can be optionally configured to save the UE power, so that the UE only starts measur</w:t>
      </w:r>
      <w:r w:rsidR="002905E4">
        <w:t>ing</w:t>
      </w:r>
      <w:r>
        <w:t xml:space="preserve"> the neighbouring cells when the serving cell quality is below </w:t>
      </w:r>
      <w:r w:rsidR="00074A92">
        <w:t>a</w:t>
      </w:r>
      <w:r>
        <w:t xml:space="preserve"> threshold configured by </w:t>
      </w:r>
      <w:r w:rsidRPr="00A61C3C">
        <w:rPr>
          <w:i/>
          <w:iCs/>
        </w:rPr>
        <w:t>s-</w:t>
      </w:r>
      <w:proofErr w:type="spellStart"/>
      <w:r w:rsidRPr="00A61C3C">
        <w:rPr>
          <w:i/>
          <w:iCs/>
        </w:rPr>
        <w:t>MeasureConfig</w:t>
      </w:r>
      <w:proofErr w:type="spellEnd"/>
      <w:r>
        <w:t>. From our understanding, same mechanism as L3</w:t>
      </w:r>
      <w:r w:rsidRPr="00442596">
        <w:rPr>
          <w:i/>
          <w:iCs/>
        </w:rPr>
        <w:t xml:space="preserve"> </w:t>
      </w:r>
      <w:r w:rsidRPr="00A61C3C">
        <w:rPr>
          <w:i/>
          <w:iCs/>
        </w:rPr>
        <w:t>s-</w:t>
      </w:r>
      <w:proofErr w:type="spellStart"/>
      <w:r w:rsidRPr="00A61C3C">
        <w:rPr>
          <w:i/>
          <w:iCs/>
        </w:rPr>
        <w:t>MeasureConfig</w:t>
      </w:r>
      <w:proofErr w:type="spellEnd"/>
      <w:r>
        <w:t xml:space="preserve"> can be reused for even-triggered L1 measurement report.</w:t>
      </w:r>
    </w:p>
    <w:p w14:paraId="60CCC7ED" w14:textId="4AE3D100" w:rsidR="00FC2672" w:rsidRPr="00F23FB2" w:rsidRDefault="00FC2672" w:rsidP="00FC2672">
      <w:pPr>
        <w:rPr>
          <w:b/>
          <w:bCs/>
        </w:rPr>
      </w:pPr>
      <w:r w:rsidRPr="00F23FB2">
        <w:rPr>
          <w:b/>
          <w:bCs/>
        </w:rPr>
        <w:lastRenderedPageBreak/>
        <w:t xml:space="preserve">Proposal </w:t>
      </w:r>
      <w:r w:rsidR="00721944">
        <w:rPr>
          <w:b/>
          <w:bCs/>
        </w:rPr>
        <w:t>16</w:t>
      </w:r>
      <w:r w:rsidRPr="00F23FB2">
        <w:rPr>
          <w:b/>
          <w:bCs/>
        </w:rPr>
        <w:t>: The UE performs the L1 measurement</w:t>
      </w:r>
      <w:r w:rsidR="00D71814">
        <w:rPr>
          <w:b/>
          <w:bCs/>
        </w:rPr>
        <w:t xml:space="preserve"> for the candidate beam</w:t>
      </w:r>
      <w:r w:rsidR="008A0B5C">
        <w:rPr>
          <w:b/>
          <w:bCs/>
        </w:rPr>
        <w:t>(s)</w:t>
      </w:r>
      <w:r w:rsidRPr="00F23FB2">
        <w:rPr>
          <w:b/>
          <w:bCs/>
        </w:rPr>
        <w:t xml:space="preserve">, only </w:t>
      </w:r>
      <w:r>
        <w:rPr>
          <w:b/>
          <w:bCs/>
        </w:rPr>
        <w:t>when</w:t>
      </w:r>
      <w:r w:rsidRPr="00F23FB2">
        <w:rPr>
          <w:b/>
          <w:bCs/>
        </w:rPr>
        <w:t xml:space="preserve"> the RSRP of the </w:t>
      </w:r>
      <w:proofErr w:type="spellStart"/>
      <w:r w:rsidRPr="00F23FB2">
        <w:rPr>
          <w:b/>
          <w:bCs/>
        </w:rPr>
        <w:t>SpCell</w:t>
      </w:r>
      <w:proofErr w:type="spellEnd"/>
      <w:r w:rsidRPr="00F23FB2">
        <w:rPr>
          <w:b/>
          <w:bCs/>
        </w:rPr>
        <w:t xml:space="preserve"> is below the threshold configured by RRC</w:t>
      </w:r>
      <w:r>
        <w:rPr>
          <w:b/>
          <w:bCs/>
        </w:rPr>
        <w:t xml:space="preserve">, same as the legacy </w:t>
      </w:r>
      <w:r w:rsidRPr="00E34A5F">
        <w:rPr>
          <w:b/>
          <w:bCs/>
          <w:i/>
          <w:iCs/>
        </w:rPr>
        <w:t>s-</w:t>
      </w:r>
      <w:proofErr w:type="spellStart"/>
      <w:r w:rsidRPr="00E34A5F">
        <w:rPr>
          <w:b/>
          <w:bCs/>
          <w:i/>
          <w:iCs/>
        </w:rPr>
        <w:t>MeasureConfig</w:t>
      </w:r>
      <w:proofErr w:type="spellEnd"/>
      <w:r w:rsidRPr="00F23FB2">
        <w:rPr>
          <w:b/>
          <w:bCs/>
        </w:rPr>
        <w:t>.</w:t>
      </w:r>
    </w:p>
    <w:p w14:paraId="11C49C81" w14:textId="390085BB" w:rsidR="002D7129" w:rsidRDefault="002D7129" w:rsidP="00C56280">
      <w:pPr>
        <w:tabs>
          <w:tab w:val="left" w:pos="1605"/>
        </w:tabs>
      </w:pPr>
    </w:p>
    <w:p w14:paraId="64172229" w14:textId="77777777" w:rsidR="00FC2672" w:rsidRPr="0072429B" w:rsidRDefault="00FC2672" w:rsidP="00C56280">
      <w:pPr>
        <w:tabs>
          <w:tab w:val="left" w:pos="1605"/>
        </w:tabs>
      </w:pPr>
    </w:p>
    <w:p w14:paraId="182DA2BD" w14:textId="5F08C743" w:rsidR="001A2397" w:rsidRDefault="001A2397" w:rsidP="001A2397">
      <w:pPr>
        <w:pStyle w:val="Heading1"/>
        <w:numPr>
          <w:ilvl w:val="0"/>
          <w:numId w:val="1"/>
        </w:numPr>
        <w:tabs>
          <w:tab w:val="left" w:pos="432"/>
        </w:tabs>
        <w:spacing w:before="180" w:line="240" w:lineRule="auto"/>
        <w:ind w:left="0" w:firstLine="0"/>
        <w:jc w:val="left"/>
      </w:pPr>
      <w:r>
        <w:t>Conclusion</w:t>
      </w:r>
    </w:p>
    <w:p w14:paraId="107F33E2" w14:textId="62B415D6" w:rsidR="001A2397" w:rsidRDefault="00D91FD5" w:rsidP="00F06B0D">
      <w:r>
        <w:t>According to the above analysis, we have the following proposal</w:t>
      </w:r>
      <w:r w:rsidR="00B7033B">
        <w:t>s</w:t>
      </w:r>
      <w:r>
        <w:t>:</w:t>
      </w:r>
    </w:p>
    <w:p w14:paraId="77D6F984" w14:textId="77777777" w:rsidR="00BB313F" w:rsidRPr="0041681D" w:rsidRDefault="00BB313F" w:rsidP="00BB313F">
      <w:pPr>
        <w:rPr>
          <w:b/>
          <w:bCs/>
        </w:rPr>
      </w:pPr>
      <w:bookmarkStart w:id="1" w:name="_Toc502437832"/>
      <w:r w:rsidRPr="0041681D">
        <w:rPr>
          <w:b/>
          <w:bCs/>
        </w:rPr>
        <w:t xml:space="preserve">Proposal </w:t>
      </w:r>
      <w:r>
        <w:rPr>
          <w:b/>
          <w:bCs/>
        </w:rPr>
        <w:t>1</w:t>
      </w:r>
      <w:r w:rsidRPr="0041681D">
        <w:rPr>
          <w:b/>
          <w:bCs/>
        </w:rPr>
        <w:t>: For LTM event evaluation, cell specific offset is not needed.</w:t>
      </w:r>
    </w:p>
    <w:p w14:paraId="499AA968" w14:textId="77777777" w:rsidR="004D6087" w:rsidRPr="0031060B" w:rsidRDefault="004D6087" w:rsidP="004D6087">
      <w:pPr>
        <w:rPr>
          <w:b/>
          <w:bCs/>
        </w:rPr>
      </w:pPr>
      <w:r w:rsidRPr="0031060B">
        <w:rPr>
          <w:b/>
          <w:bCs/>
        </w:rPr>
        <w:t xml:space="preserve">Proposal </w:t>
      </w:r>
      <w:r>
        <w:rPr>
          <w:b/>
          <w:bCs/>
        </w:rPr>
        <w:t>2</w:t>
      </w:r>
      <w:r w:rsidRPr="0031060B">
        <w:rPr>
          <w:b/>
          <w:bCs/>
        </w:rPr>
        <w:t>: The beam specific offset</w:t>
      </w:r>
      <w:r>
        <w:rPr>
          <w:b/>
          <w:bCs/>
        </w:rPr>
        <w:t xml:space="preserve"> configuration</w:t>
      </w:r>
      <w:r w:rsidRPr="0031060B">
        <w:rPr>
          <w:b/>
          <w:bCs/>
        </w:rPr>
        <w:t xml:space="preserve"> include</w:t>
      </w:r>
      <w:r>
        <w:rPr>
          <w:b/>
          <w:bCs/>
        </w:rPr>
        <w:t>s</w:t>
      </w:r>
      <w:r w:rsidRPr="0031060B">
        <w:rPr>
          <w:b/>
          <w:bCs/>
        </w:rPr>
        <w:t xml:space="preserve"> the beam specific offset</w:t>
      </w:r>
      <w:r>
        <w:rPr>
          <w:b/>
          <w:bCs/>
        </w:rPr>
        <w:t>(s)</w:t>
      </w:r>
      <w:r w:rsidRPr="0031060B">
        <w:rPr>
          <w:b/>
          <w:bCs/>
        </w:rPr>
        <w:t xml:space="preserve"> for each candidate beam and each </w:t>
      </w:r>
      <w:r>
        <w:rPr>
          <w:b/>
          <w:bCs/>
        </w:rPr>
        <w:t xml:space="preserve">indicated </w:t>
      </w:r>
      <w:r w:rsidRPr="0031060B">
        <w:rPr>
          <w:b/>
          <w:bCs/>
        </w:rPr>
        <w:t xml:space="preserve">beam of the </w:t>
      </w:r>
      <w:proofErr w:type="spellStart"/>
      <w:r w:rsidRPr="0031060B">
        <w:rPr>
          <w:b/>
          <w:bCs/>
        </w:rPr>
        <w:t>SpCell</w:t>
      </w:r>
      <w:proofErr w:type="spellEnd"/>
      <w:r w:rsidRPr="0031060B">
        <w:rPr>
          <w:b/>
          <w:bCs/>
        </w:rPr>
        <w:t>.</w:t>
      </w:r>
    </w:p>
    <w:p w14:paraId="50B953A6" w14:textId="77777777" w:rsidR="000F5E6C" w:rsidRPr="00F72393" w:rsidRDefault="000F5E6C" w:rsidP="000F5E6C">
      <w:pPr>
        <w:tabs>
          <w:tab w:val="left" w:pos="1605"/>
        </w:tabs>
        <w:rPr>
          <w:b/>
          <w:bCs/>
        </w:rPr>
      </w:pPr>
      <w:r w:rsidRPr="00F72393">
        <w:rPr>
          <w:b/>
          <w:bCs/>
        </w:rPr>
        <w:t xml:space="preserve">Proposal </w:t>
      </w:r>
      <w:r>
        <w:rPr>
          <w:b/>
          <w:bCs/>
        </w:rPr>
        <w:t>3</w:t>
      </w:r>
      <w:r w:rsidRPr="00F72393">
        <w:rPr>
          <w:b/>
          <w:bCs/>
        </w:rPr>
        <w:t>: During TTT, the UE uses the measurement result</w:t>
      </w:r>
      <w:r>
        <w:rPr>
          <w:b/>
          <w:bCs/>
        </w:rPr>
        <w:t>(s)</w:t>
      </w:r>
      <w:r w:rsidRPr="00F72393">
        <w:rPr>
          <w:b/>
          <w:bCs/>
        </w:rPr>
        <w:t xml:space="preserve"> (as indicated by PHY) from the same beam for evaluating the entering/leaving condition.</w:t>
      </w:r>
    </w:p>
    <w:p w14:paraId="70986831" w14:textId="77777777" w:rsidR="0063479A" w:rsidRPr="007D3CA2" w:rsidRDefault="0063479A" w:rsidP="0063479A">
      <w:pPr>
        <w:tabs>
          <w:tab w:val="left" w:pos="1605"/>
        </w:tabs>
        <w:rPr>
          <w:b/>
          <w:bCs/>
        </w:rPr>
      </w:pPr>
      <w:r w:rsidRPr="007D3CA2">
        <w:rPr>
          <w:b/>
          <w:bCs/>
        </w:rPr>
        <w:t xml:space="preserve">Proposal </w:t>
      </w:r>
      <w:r>
        <w:rPr>
          <w:b/>
          <w:bCs/>
        </w:rPr>
        <w:t>4</w:t>
      </w:r>
      <w:r w:rsidRPr="007D3CA2">
        <w:rPr>
          <w:b/>
          <w:bCs/>
        </w:rPr>
        <w:t xml:space="preserve">: When the number of measurement results (as indicated by PHY) fulfilling the entering conditions during TTT is equal to </w:t>
      </w:r>
      <w:r>
        <w:rPr>
          <w:b/>
          <w:bCs/>
        </w:rPr>
        <w:t>a</w:t>
      </w:r>
      <w:r w:rsidRPr="007D3CA2">
        <w:rPr>
          <w:b/>
          <w:bCs/>
        </w:rPr>
        <w:t xml:space="preserve"> threshold</w:t>
      </w:r>
      <w:r>
        <w:rPr>
          <w:b/>
          <w:bCs/>
        </w:rPr>
        <w:t xml:space="preserve"> configured by the network</w:t>
      </w:r>
      <w:r w:rsidRPr="007D3CA2">
        <w:rPr>
          <w:b/>
          <w:bCs/>
        </w:rPr>
        <w:t>, the UE initiate</w:t>
      </w:r>
      <w:r>
        <w:rPr>
          <w:b/>
          <w:bCs/>
        </w:rPr>
        <w:t>s</w:t>
      </w:r>
      <w:r w:rsidRPr="007D3CA2">
        <w:rPr>
          <w:b/>
          <w:bCs/>
        </w:rPr>
        <w:t xml:space="preserve"> the measurement report</w:t>
      </w:r>
      <w:r>
        <w:rPr>
          <w:b/>
          <w:bCs/>
        </w:rPr>
        <w:t xml:space="preserve"> for the corresponding beam</w:t>
      </w:r>
      <w:r w:rsidRPr="007D3CA2">
        <w:rPr>
          <w:b/>
          <w:bCs/>
        </w:rPr>
        <w:t>.</w:t>
      </w:r>
    </w:p>
    <w:p w14:paraId="21E210CB" w14:textId="77777777" w:rsidR="0063479A" w:rsidRDefault="0063479A" w:rsidP="0063479A">
      <w:pPr>
        <w:tabs>
          <w:tab w:val="left" w:pos="1605"/>
        </w:tabs>
      </w:pPr>
      <w:r w:rsidRPr="007D3CA2">
        <w:rPr>
          <w:b/>
          <w:bCs/>
        </w:rPr>
        <w:t xml:space="preserve">Proposal </w:t>
      </w:r>
      <w:r>
        <w:rPr>
          <w:b/>
          <w:bCs/>
        </w:rPr>
        <w:t>5</w:t>
      </w:r>
      <w:r w:rsidRPr="007D3CA2">
        <w:rPr>
          <w:b/>
          <w:bCs/>
        </w:rPr>
        <w:t xml:space="preserve">: When the number of measurement results (as indicated by PHY) fulfilling the </w:t>
      </w:r>
      <w:r>
        <w:rPr>
          <w:b/>
          <w:bCs/>
        </w:rPr>
        <w:t>leaving</w:t>
      </w:r>
      <w:r w:rsidRPr="007D3CA2">
        <w:rPr>
          <w:b/>
          <w:bCs/>
        </w:rPr>
        <w:t xml:space="preserve"> conditions during TTT is equal to </w:t>
      </w:r>
      <w:r>
        <w:rPr>
          <w:b/>
          <w:bCs/>
        </w:rPr>
        <w:t>a</w:t>
      </w:r>
      <w:r w:rsidRPr="007D3CA2">
        <w:rPr>
          <w:b/>
          <w:bCs/>
        </w:rPr>
        <w:t xml:space="preserve"> threshold</w:t>
      </w:r>
      <w:r>
        <w:rPr>
          <w:b/>
          <w:bCs/>
        </w:rPr>
        <w:t xml:space="preserve"> configured by the network</w:t>
      </w:r>
      <w:r w:rsidRPr="007D3CA2">
        <w:rPr>
          <w:b/>
          <w:bCs/>
        </w:rPr>
        <w:t xml:space="preserve">, </w:t>
      </w:r>
      <w:r w:rsidRPr="006F6629">
        <w:rPr>
          <w:b/>
          <w:bCs/>
        </w:rPr>
        <w:t xml:space="preserve">the UE removes the </w:t>
      </w:r>
      <w:r>
        <w:rPr>
          <w:b/>
          <w:bCs/>
        </w:rPr>
        <w:t xml:space="preserve">corresponding </w:t>
      </w:r>
      <w:r w:rsidRPr="006F6629">
        <w:rPr>
          <w:b/>
          <w:bCs/>
        </w:rPr>
        <w:t>beam from the measurement report.</w:t>
      </w:r>
    </w:p>
    <w:p w14:paraId="7DD926CD" w14:textId="77777777" w:rsidR="00A73606" w:rsidRPr="00A8102E" w:rsidRDefault="00A73606" w:rsidP="00A73606">
      <w:pPr>
        <w:tabs>
          <w:tab w:val="left" w:pos="1605"/>
        </w:tabs>
        <w:rPr>
          <w:b/>
          <w:bCs/>
        </w:rPr>
      </w:pPr>
      <w:r w:rsidRPr="00A8102E">
        <w:rPr>
          <w:b/>
          <w:bCs/>
        </w:rPr>
        <w:t xml:space="preserve">Proposal </w:t>
      </w:r>
      <w:r>
        <w:rPr>
          <w:b/>
          <w:bCs/>
        </w:rPr>
        <w:t>6</w:t>
      </w:r>
      <w:r w:rsidRPr="00A8102E">
        <w:rPr>
          <w:b/>
          <w:bCs/>
        </w:rPr>
        <w:t>: The measurement result of the candidate beam triggering the LTM measurement event is reported.</w:t>
      </w:r>
    </w:p>
    <w:p w14:paraId="08B3EC1C" w14:textId="77777777" w:rsidR="00751FF8" w:rsidRPr="00FC5046" w:rsidRDefault="00751FF8" w:rsidP="00751FF8">
      <w:pPr>
        <w:tabs>
          <w:tab w:val="left" w:pos="1605"/>
        </w:tabs>
        <w:rPr>
          <w:b/>
          <w:bCs/>
        </w:rPr>
      </w:pPr>
      <w:r w:rsidRPr="00FC5046">
        <w:rPr>
          <w:b/>
          <w:bCs/>
        </w:rPr>
        <w:t xml:space="preserve">Proposal </w:t>
      </w:r>
      <w:r>
        <w:rPr>
          <w:b/>
          <w:bCs/>
        </w:rPr>
        <w:t>7</w:t>
      </w:r>
      <w:r w:rsidRPr="00FC5046">
        <w:rPr>
          <w:b/>
          <w:bCs/>
        </w:rPr>
        <w:t xml:space="preserve">: The network can configure the report of the measurement results of </w:t>
      </w:r>
      <w:r>
        <w:rPr>
          <w:rFonts w:hint="eastAsia"/>
          <w:b/>
          <w:bCs/>
        </w:rPr>
        <w:t>candidate</w:t>
      </w:r>
      <w:r>
        <w:rPr>
          <w:b/>
          <w:bCs/>
        </w:rPr>
        <w:t xml:space="preserve"> </w:t>
      </w:r>
      <w:r w:rsidRPr="00FC5046">
        <w:rPr>
          <w:b/>
          <w:bCs/>
        </w:rPr>
        <w:t>beams</w:t>
      </w:r>
      <w:r>
        <w:rPr>
          <w:b/>
          <w:bCs/>
        </w:rPr>
        <w:t xml:space="preserve"> </w:t>
      </w:r>
      <w:r w:rsidRPr="00FC5046">
        <w:rPr>
          <w:b/>
          <w:bCs/>
        </w:rPr>
        <w:t>other</w:t>
      </w:r>
      <w:r>
        <w:rPr>
          <w:b/>
          <w:bCs/>
        </w:rPr>
        <w:t xml:space="preserve"> than </w:t>
      </w:r>
      <w:r w:rsidRPr="00A8102E">
        <w:rPr>
          <w:b/>
          <w:bCs/>
        </w:rPr>
        <w:t>the candidate beam triggering the LTM measurement event</w:t>
      </w:r>
      <w:r w:rsidRPr="00FC5046">
        <w:rPr>
          <w:b/>
          <w:bCs/>
        </w:rPr>
        <w:t xml:space="preserve">, </w:t>
      </w:r>
      <w:r>
        <w:rPr>
          <w:b/>
          <w:bCs/>
        </w:rPr>
        <w:t>for which the</w:t>
      </w:r>
      <w:r w:rsidRPr="00FC5046">
        <w:rPr>
          <w:b/>
          <w:bCs/>
        </w:rPr>
        <w:t xml:space="preserve"> RSRP </w:t>
      </w:r>
      <w:r>
        <w:rPr>
          <w:b/>
          <w:bCs/>
        </w:rPr>
        <w:t xml:space="preserve">is </w:t>
      </w:r>
      <w:r w:rsidRPr="00FC5046">
        <w:rPr>
          <w:b/>
          <w:bCs/>
        </w:rPr>
        <w:t>above a configured threshold.</w:t>
      </w:r>
    </w:p>
    <w:p w14:paraId="63A21405" w14:textId="77777777" w:rsidR="00F36B26" w:rsidRPr="00720D78" w:rsidRDefault="00F36B26" w:rsidP="00F36B26">
      <w:pPr>
        <w:tabs>
          <w:tab w:val="left" w:pos="1605"/>
        </w:tabs>
        <w:rPr>
          <w:b/>
          <w:bCs/>
        </w:rPr>
      </w:pPr>
      <w:r w:rsidRPr="00720D78">
        <w:rPr>
          <w:b/>
          <w:bCs/>
        </w:rPr>
        <w:t xml:space="preserve">Proposal </w:t>
      </w:r>
      <w:r>
        <w:rPr>
          <w:b/>
          <w:bCs/>
        </w:rPr>
        <w:t>8</w:t>
      </w:r>
      <w:r w:rsidRPr="00720D78">
        <w:rPr>
          <w:b/>
          <w:bCs/>
        </w:rPr>
        <w:t xml:space="preserve">: </w:t>
      </w:r>
      <w:r>
        <w:rPr>
          <w:b/>
          <w:bCs/>
        </w:rPr>
        <w:t xml:space="preserve">The candidate beams reported (including </w:t>
      </w:r>
      <w:r w:rsidRPr="00720D78">
        <w:rPr>
          <w:b/>
          <w:bCs/>
        </w:rPr>
        <w:t>the candidate beam triggering the LTM measurement event</w:t>
      </w:r>
      <w:r>
        <w:rPr>
          <w:b/>
          <w:bCs/>
        </w:rPr>
        <w:t xml:space="preserve"> and o</w:t>
      </w:r>
      <w:r w:rsidRPr="00720D78">
        <w:rPr>
          <w:b/>
          <w:bCs/>
        </w:rPr>
        <w:t xml:space="preserve">ther </w:t>
      </w:r>
      <w:r w:rsidRPr="00720D78">
        <w:rPr>
          <w:rFonts w:hint="eastAsia"/>
          <w:b/>
          <w:bCs/>
        </w:rPr>
        <w:t>candidate</w:t>
      </w:r>
      <w:r w:rsidRPr="00720D78">
        <w:rPr>
          <w:b/>
          <w:bCs/>
        </w:rPr>
        <w:t xml:space="preserve"> beams</w:t>
      </w:r>
      <w:r>
        <w:rPr>
          <w:b/>
          <w:bCs/>
        </w:rPr>
        <w:t>)</w:t>
      </w:r>
      <w:r w:rsidRPr="00720D78">
        <w:rPr>
          <w:b/>
          <w:bCs/>
        </w:rPr>
        <w:t xml:space="preserve"> are from the same candidate cell. </w:t>
      </w:r>
    </w:p>
    <w:p w14:paraId="10790620" w14:textId="77777777" w:rsidR="00E81267" w:rsidRPr="00F040C7" w:rsidRDefault="00E81267" w:rsidP="00E81267">
      <w:pPr>
        <w:tabs>
          <w:tab w:val="left" w:pos="1605"/>
        </w:tabs>
        <w:rPr>
          <w:b/>
          <w:bCs/>
        </w:rPr>
      </w:pPr>
      <w:r w:rsidRPr="00F040C7">
        <w:rPr>
          <w:b/>
          <w:bCs/>
        </w:rPr>
        <w:t xml:space="preserve">Proposal </w:t>
      </w:r>
      <w:r>
        <w:rPr>
          <w:b/>
          <w:bCs/>
        </w:rPr>
        <w:t>9</w:t>
      </w:r>
      <w:r w:rsidRPr="00F040C7">
        <w:rPr>
          <w:b/>
          <w:bCs/>
        </w:rPr>
        <w:t xml:space="preserve">: The network can configure </w:t>
      </w:r>
      <w:r>
        <w:rPr>
          <w:b/>
          <w:bCs/>
        </w:rPr>
        <w:t>the</w:t>
      </w:r>
      <w:r w:rsidRPr="00F040C7">
        <w:rPr>
          <w:b/>
          <w:bCs/>
        </w:rPr>
        <w:t xml:space="preserve"> maximum number of candidate beams which can be reported.</w:t>
      </w:r>
    </w:p>
    <w:p w14:paraId="162E22D7" w14:textId="77777777" w:rsidR="00F21443" w:rsidRPr="00FC5046" w:rsidRDefault="00F21443" w:rsidP="00F21443">
      <w:pPr>
        <w:tabs>
          <w:tab w:val="left" w:pos="1605"/>
        </w:tabs>
        <w:rPr>
          <w:b/>
          <w:bCs/>
        </w:rPr>
      </w:pPr>
      <w:r w:rsidRPr="00FC5046">
        <w:rPr>
          <w:b/>
          <w:bCs/>
        </w:rPr>
        <w:t xml:space="preserve">Proposal </w:t>
      </w:r>
      <w:r>
        <w:rPr>
          <w:b/>
          <w:bCs/>
        </w:rPr>
        <w:t>10</w:t>
      </w:r>
      <w:r w:rsidRPr="00FC5046">
        <w:rPr>
          <w:b/>
          <w:bCs/>
        </w:rPr>
        <w:t xml:space="preserve">: The network can configure the report of the measurement results of </w:t>
      </w:r>
      <w:proofErr w:type="spellStart"/>
      <w:r>
        <w:rPr>
          <w:b/>
          <w:bCs/>
        </w:rPr>
        <w:t>SpCell</w:t>
      </w:r>
      <w:proofErr w:type="spellEnd"/>
      <w:r>
        <w:rPr>
          <w:b/>
          <w:bCs/>
        </w:rPr>
        <w:t xml:space="preserve"> </w:t>
      </w:r>
      <w:r w:rsidRPr="00FC5046">
        <w:rPr>
          <w:b/>
          <w:bCs/>
        </w:rPr>
        <w:t xml:space="preserve">beams, </w:t>
      </w:r>
      <w:r>
        <w:rPr>
          <w:b/>
          <w:bCs/>
        </w:rPr>
        <w:t>for which</w:t>
      </w:r>
      <w:r w:rsidRPr="00FC5046">
        <w:rPr>
          <w:b/>
          <w:bCs/>
        </w:rPr>
        <w:t xml:space="preserve"> the RSRP </w:t>
      </w:r>
      <w:r>
        <w:rPr>
          <w:b/>
          <w:bCs/>
        </w:rPr>
        <w:t xml:space="preserve">is </w:t>
      </w:r>
      <w:r w:rsidRPr="00FC5046">
        <w:rPr>
          <w:b/>
          <w:bCs/>
        </w:rPr>
        <w:t>above a configured threshold.</w:t>
      </w:r>
    </w:p>
    <w:p w14:paraId="02FB503A" w14:textId="77777777" w:rsidR="00F21443" w:rsidRPr="00F040C7" w:rsidRDefault="00F21443" w:rsidP="00F21443">
      <w:pPr>
        <w:tabs>
          <w:tab w:val="left" w:pos="1605"/>
        </w:tabs>
        <w:rPr>
          <w:b/>
          <w:bCs/>
        </w:rPr>
      </w:pPr>
      <w:r w:rsidRPr="00F040C7">
        <w:rPr>
          <w:b/>
          <w:bCs/>
        </w:rPr>
        <w:t xml:space="preserve">Proposal </w:t>
      </w:r>
      <w:r>
        <w:rPr>
          <w:b/>
          <w:bCs/>
        </w:rPr>
        <w:t>11</w:t>
      </w:r>
      <w:r w:rsidRPr="00F040C7">
        <w:rPr>
          <w:b/>
          <w:bCs/>
        </w:rPr>
        <w:t xml:space="preserve">: The network can configure </w:t>
      </w:r>
      <w:r>
        <w:rPr>
          <w:b/>
          <w:bCs/>
        </w:rPr>
        <w:t>the</w:t>
      </w:r>
      <w:r w:rsidRPr="00F040C7">
        <w:rPr>
          <w:b/>
          <w:bCs/>
        </w:rPr>
        <w:t xml:space="preserve"> maximum number of </w:t>
      </w:r>
      <w:proofErr w:type="spellStart"/>
      <w:r>
        <w:rPr>
          <w:b/>
          <w:bCs/>
        </w:rPr>
        <w:t>SpCell</w:t>
      </w:r>
      <w:proofErr w:type="spellEnd"/>
      <w:r>
        <w:rPr>
          <w:b/>
          <w:bCs/>
        </w:rPr>
        <w:t xml:space="preserve"> </w:t>
      </w:r>
      <w:r w:rsidRPr="00FC5046">
        <w:rPr>
          <w:b/>
          <w:bCs/>
        </w:rPr>
        <w:t>beams</w:t>
      </w:r>
      <w:r w:rsidRPr="00F040C7">
        <w:rPr>
          <w:b/>
          <w:bCs/>
        </w:rPr>
        <w:t xml:space="preserve"> which can be reported.</w:t>
      </w:r>
    </w:p>
    <w:p w14:paraId="1F84E9CC" w14:textId="77777777" w:rsidR="006F71A3" w:rsidRPr="00D86BE9" w:rsidRDefault="006F71A3" w:rsidP="006F71A3">
      <w:pPr>
        <w:tabs>
          <w:tab w:val="left" w:pos="1605"/>
        </w:tabs>
        <w:rPr>
          <w:b/>
          <w:bCs/>
        </w:rPr>
      </w:pPr>
      <w:r w:rsidRPr="00D86BE9">
        <w:rPr>
          <w:b/>
          <w:bCs/>
        </w:rPr>
        <w:t xml:space="preserve">Proposal </w:t>
      </w:r>
      <w:r>
        <w:rPr>
          <w:b/>
          <w:bCs/>
        </w:rPr>
        <w:t>12</w:t>
      </w:r>
      <w:r w:rsidRPr="00D86BE9">
        <w:rPr>
          <w:b/>
          <w:bCs/>
        </w:rPr>
        <w:t xml:space="preserve">: The report of the L3 cell-level measurement result of the </w:t>
      </w:r>
      <w:proofErr w:type="spellStart"/>
      <w:r w:rsidRPr="00D86BE9">
        <w:rPr>
          <w:b/>
          <w:bCs/>
        </w:rPr>
        <w:t>SpCell</w:t>
      </w:r>
      <w:proofErr w:type="spellEnd"/>
      <w:r w:rsidRPr="00D86BE9">
        <w:rPr>
          <w:b/>
          <w:bCs/>
        </w:rPr>
        <w:t xml:space="preserve"> can be configurable.</w:t>
      </w:r>
    </w:p>
    <w:p w14:paraId="490A0D5A" w14:textId="77777777" w:rsidR="006F71A3" w:rsidRPr="00D86BE9" w:rsidRDefault="006F71A3" w:rsidP="006F71A3">
      <w:pPr>
        <w:tabs>
          <w:tab w:val="left" w:pos="1605"/>
        </w:tabs>
        <w:rPr>
          <w:b/>
          <w:bCs/>
        </w:rPr>
      </w:pPr>
      <w:r w:rsidRPr="00D86BE9">
        <w:rPr>
          <w:b/>
          <w:bCs/>
        </w:rPr>
        <w:t xml:space="preserve">Proposal </w:t>
      </w:r>
      <w:r>
        <w:rPr>
          <w:b/>
          <w:bCs/>
        </w:rPr>
        <w:t>13</w:t>
      </w:r>
      <w:r w:rsidRPr="00D86BE9">
        <w:rPr>
          <w:b/>
          <w:bCs/>
        </w:rPr>
        <w:t>: The report of the L3 cell-level measurement result of the candidate cell can be configurable.</w:t>
      </w:r>
    </w:p>
    <w:p w14:paraId="471E114E" w14:textId="77777777" w:rsidR="00D735E2" w:rsidRPr="00F46D66" w:rsidRDefault="00D735E2" w:rsidP="00D735E2">
      <w:pPr>
        <w:rPr>
          <w:b/>
          <w:bCs/>
          <w:lang w:val="en-US"/>
        </w:rPr>
      </w:pPr>
      <w:r w:rsidRPr="00F46D66">
        <w:rPr>
          <w:b/>
          <w:bCs/>
        </w:rPr>
        <w:t xml:space="preserve">Proposal </w:t>
      </w:r>
      <w:r>
        <w:rPr>
          <w:b/>
          <w:bCs/>
        </w:rPr>
        <w:t>14</w:t>
      </w:r>
      <w:r w:rsidRPr="00F46D66">
        <w:rPr>
          <w:b/>
          <w:bCs/>
        </w:rPr>
        <w:t>:</w:t>
      </w:r>
      <w:r>
        <w:rPr>
          <w:b/>
          <w:bCs/>
        </w:rPr>
        <w:t xml:space="preserve"> The LTM event ID (or report configuration ID) is reported.</w:t>
      </w:r>
    </w:p>
    <w:p w14:paraId="63E8235B" w14:textId="77777777" w:rsidR="00F04D94" w:rsidRPr="00DE0164" w:rsidRDefault="00F04D94" w:rsidP="00F04D94">
      <w:pPr>
        <w:rPr>
          <w:b/>
          <w:bCs/>
        </w:rPr>
      </w:pPr>
      <w:r w:rsidRPr="00DE0164">
        <w:rPr>
          <w:b/>
          <w:bCs/>
        </w:rPr>
        <w:t xml:space="preserve">Proposal </w:t>
      </w:r>
      <w:r>
        <w:rPr>
          <w:b/>
          <w:bCs/>
        </w:rPr>
        <w:t>15</w:t>
      </w:r>
      <w:r w:rsidRPr="00DE0164">
        <w:rPr>
          <w:b/>
          <w:bCs/>
        </w:rPr>
        <w:t xml:space="preserve">: The </w:t>
      </w:r>
      <w:proofErr w:type="spellStart"/>
      <w:r w:rsidRPr="00DE0164">
        <w:rPr>
          <w:b/>
          <w:bCs/>
        </w:rPr>
        <w:t>gNB</w:t>
      </w:r>
      <w:proofErr w:type="spellEnd"/>
      <w:r w:rsidRPr="00DE0164">
        <w:rPr>
          <w:b/>
          <w:bCs/>
        </w:rPr>
        <w:t xml:space="preserve"> can configure the UE to report the measurement result of a LTM measurement event when the leaving condition is satisfied, same as the legacy </w:t>
      </w:r>
      <w:proofErr w:type="spellStart"/>
      <w:r w:rsidRPr="00DE0164">
        <w:rPr>
          <w:b/>
          <w:bCs/>
          <w:i/>
          <w:iCs/>
        </w:rPr>
        <w:t>reportOnLeave</w:t>
      </w:r>
      <w:proofErr w:type="spellEnd"/>
      <w:r w:rsidRPr="00DE0164">
        <w:rPr>
          <w:b/>
          <w:bCs/>
        </w:rPr>
        <w:t xml:space="preserve"> configuration.</w:t>
      </w:r>
    </w:p>
    <w:p w14:paraId="0A720C25" w14:textId="77777777" w:rsidR="007B7848" w:rsidRPr="00F23FB2" w:rsidRDefault="007B7848" w:rsidP="007B7848">
      <w:pPr>
        <w:rPr>
          <w:b/>
          <w:bCs/>
        </w:rPr>
      </w:pPr>
      <w:r w:rsidRPr="00F23FB2">
        <w:rPr>
          <w:b/>
          <w:bCs/>
        </w:rPr>
        <w:t xml:space="preserve">Proposal </w:t>
      </w:r>
      <w:r>
        <w:rPr>
          <w:b/>
          <w:bCs/>
        </w:rPr>
        <w:t>16</w:t>
      </w:r>
      <w:r w:rsidRPr="00F23FB2">
        <w:rPr>
          <w:b/>
          <w:bCs/>
        </w:rPr>
        <w:t>: The UE performs the L1 measurement</w:t>
      </w:r>
      <w:r>
        <w:rPr>
          <w:b/>
          <w:bCs/>
        </w:rPr>
        <w:t xml:space="preserve"> for the candidate beam(s)</w:t>
      </w:r>
      <w:r w:rsidRPr="00F23FB2">
        <w:rPr>
          <w:b/>
          <w:bCs/>
        </w:rPr>
        <w:t xml:space="preserve">, only </w:t>
      </w:r>
      <w:r>
        <w:rPr>
          <w:b/>
          <w:bCs/>
        </w:rPr>
        <w:t>when</w:t>
      </w:r>
      <w:r w:rsidRPr="00F23FB2">
        <w:rPr>
          <w:b/>
          <w:bCs/>
        </w:rPr>
        <w:t xml:space="preserve"> the RSRP of the </w:t>
      </w:r>
      <w:proofErr w:type="spellStart"/>
      <w:r w:rsidRPr="00F23FB2">
        <w:rPr>
          <w:b/>
          <w:bCs/>
        </w:rPr>
        <w:t>SpCell</w:t>
      </w:r>
      <w:proofErr w:type="spellEnd"/>
      <w:r w:rsidRPr="00F23FB2">
        <w:rPr>
          <w:b/>
          <w:bCs/>
        </w:rPr>
        <w:t xml:space="preserve"> is below the threshold configured by RRC</w:t>
      </w:r>
      <w:r>
        <w:rPr>
          <w:b/>
          <w:bCs/>
        </w:rPr>
        <w:t xml:space="preserve">, same as the legacy </w:t>
      </w:r>
      <w:r w:rsidRPr="00E34A5F">
        <w:rPr>
          <w:b/>
          <w:bCs/>
          <w:i/>
          <w:iCs/>
        </w:rPr>
        <w:t>s-</w:t>
      </w:r>
      <w:proofErr w:type="spellStart"/>
      <w:r w:rsidRPr="00E34A5F">
        <w:rPr>
          <w:b/>
          <w:bCs/>
          <w:i/>
          <w:iCs/>
        </w:rPr>
        <w:t>MeasureConfig</w:t>
      </w:r>
      <w:proofErr w:type="spellEnd"/>
      <w:r w:rsidRPr="00F23FB2">
        <w:rPr>
          <w:b/>
          <w:bCs/>
        </w:rPr>
        <w:t>.</w:t>
      </w:r>
    </w:p>
    <w:p w14:paraId="7FC4F415" w14:textId="550DCBA3" w:rsidR="00CC0F94" w:rsidRPr="0071402B" w:rsidRDefault="00CC0F94" w:rsidP="00CC0F94">
      <w:pPr>
        <w:rPr>
          <w:b/>
          <w:bCs/>
        </w:rPr>
      </w:pPr>
    </w:p>
    <w:p w14:paraId="4F84DC56" w14:textId="77777777" w:rsidR="00AE6074" w:rsidRPr="00D07046" w:rsidRDefault="00AE6074" w:rsidP="005E7255">
      <w:pPr>
        <w:rPr>
          <w:b/>
          <w:bCs/>
        </w:rPr>
      </w:pP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1"/>
    <w:p w14:paraId="4DCDE9C0" w14:textId="3292D574" w:rsidR="0055257D" w:rsidRPr="00471332" w:rsidRDefault="0055257D" w:rsidP="0055257D">
      <w:r>
        <w:t xml:space="preserve">[1] </w:t>
      </w:r>
      <w:r w:rsidR="00052B07">
        <w:t>RAN2#12</w:t>
      </w:r>
      <w:r w:rsidR="00016501">
        <w:t>5</w:t>
      </w:r>
      <w:r w:rsidR="00052B07">
        <w:t xml:space="preserve"> meeting minutes</w:t>
      </w:r>
    </w:p>
    <w:p w14:paraId="7563C9ED" w14:textId="4742FA5D" w:rsidR="00016501" w:rsidRDefault="00016501" w:rsidP="00016501">
      <w:r>
        <w:t>[</w:t>
      </w:r>
      <w:r w:rsidR="00926906">
        <w:t>2</w:t>
      </w:r>
      <w:r>
        <w:t>] RAN2#126 meeting minutes</w:t>
      </w:r>
    </w:p>
    <w:p w14:paraId="585CEC20" w14:textId="41CE6E3E" w:rsidR="00926906" w:rsidRPr="00471332" w:rsidRDefault="00926906" w:rsidP="00926906">
      <w:r>
        <w:t>[3] RAN2#127 meeting minutes</w:t>
      </w:r>
    </w:p>
    <w:p w14:paraId="6F8B9195" w14:textId="7D9EA99D" w:rsidR="00926906" w:rsidRDefault="00926906" w:rsidP="00016501"/>
    <w:p w14:paraId="4ADDE292" w14:textId="5465E954" w:rsidR="00B2275A" w:rsidRDefault="00B2275A" w:rsidP="00D1615D">
      <w:pPr>
        <w:pStyle w:val="Heading1"/>
        <w:tabs>
          <w:tab w:val="left" w:pos="432"/>
        </w:tabs>
        <w:spacing w:before="180" w:line="240" w:lineRule="auto"/>
        <w:ind w:left="0" w:firstLine="0"/>
        <w:jc w:val="left"/>
      </w:pPr>
      <w:r>
        <w:t>Annex</w:t>
      </w:r>
    </w:p>
    <w:p w14:paraId="64B5138E" w14:textId="2F3ADF93" w:rsidR="00447239" w:rsidRDefault="00447239" w:rsidP="00C242AD">
      <w:pPr>
        <w:pStyle w:val="Heading2"/>
      </w:pPr>
      <w:r>
        <w:t>RAN2#125 meeting agreements</w:t>
      </w:r>
    </w:p>
    <w:tbl>
      <w:tblPr>
        <w:tblStyle w:val="TableGrid"/>
        <w:tblW w:w="0" w:type="auto"/>
        <w:tblLook w:val="04A0" w:firstRow="1" w:lastRow="0" w:firstColumn="1" w:lastColumn="0" w:noHBand="0" w:noVBand="1"/>
      </w:tblPr>
      <w:tblGrid>
        <w:gridCol w:w="9855"/>
      </w:tblGrid>
      <w:tr w:rsidR="000A1C83" w14:paraId="6DE03670" w14:textId="77777777" w:rsidTr="000A1C83">
        <w:tc>
          <w:tcPr>
            <w:tcW w:w="9855" w:type="dxa"/>
          </w:tcPr>
          <w:p w14:paraId="14915E19" w14:textId="77777777" w:rsidR="000A1C83" w:rsidRDefault="000A1C83" w:rsidP="002C11EB">
            <w:pPr>
              <w:pStyle w:val="ListParagraph"/>
              <w:numPr>
                <w:ilvl w:val="0"/>
                <w:numId w:val="10"/>
              </w:numPr>
              <w:ind w:firstLineChars="0"/>
            </w:pPr>
            <w:r w:rsidRPr="000A1C83">
              <w:t xml:space="preserve">L1 LTM measurement event configuration is associated with L1 measurement resource configuration provided in LTM configuration via RRC </w:t>
            </w:r>
            <w:proofErr w:type="spellStart"/>
            <w:r w:rsidRPr="000A1C83">
              <w:t>signaling</w:t>
            </w:r>
            <w:proofErr w:type="spellEnd"/>
            <w:r w:rsidRPr="000A1C83">
              <w:t>.</w:t>
            </w:r>
          </w:p>
          <w:p w14:paraId="58C738F0" w14:textId="334C637C" w:rsidR="001A024A" w:rsidRDefault="001A024A" w:rsidP="001A024A"/>
        </w:tc>
      </w:tr>
    </w:tbl>
    <w:p w14:paraId="009FCB5F" w14:textId="0D499B23" w:rsidR="005C77C8" w:rsidRDefault="005C77C8" w:rsidP="00447239"/>
    <w:p w14:paraId="054E6134" w14:textId="226F674C" w:rsidR="005C77C8" w:rsidRDefault="005C77C8" w:rsidP="00C242AD">
      <w:pPr>
        <w:pStyle w:val="Heading2"/>
      </w:pPr>
      <w:r>
        <w:t>RAN2#126 meeting agreements</w:t>
      </w:r>
    </w:p>
    <w:tbl>
      <w:tblPr>
        <w:tblStyle w:val="TableGrid"/>
        <w:tblW w:w="0" w:type="auto"/>
        <w:tblLook w:val="04A0" w:firstRow="1" w:lastRow="0" w:firstColumn="1" w:lastColumn="0" w:noHBand="0" w:noVBand="1"/>
      </w:tblPr>
      <w:tblGrid>
        <w:gridCol w:w="9855"/>
      </w:tblGrid>
      <w:tr w:rsidR="004771EC" w14:paraId="26C51281" w14:textId="77777777" w:rsidTr="004771EC">
        <w:tc>
          <w:tcPr>
            <w:tcW w:w="9855" w:type="dxa"/>
          </w:tcPr>
          <w:p w14:paraId="6051A97C" w14:textId="77777777" w:rsidR="00E35F4C" w:rsidRDefault="00E35F4C" w:rsidP="002C11EB">
            <w:pPr>
              <w:pStyle w:val="ListParagraph"/>
              <w:numPr>
                <w:ilvl w:val="0"/>
                <w:numId w:val="11"/>
              </w:numPr>
              <w:ind w:firstLineChars="0"/>
            </w:pPr>
            <w:r>
              <w:t>Event triggered L1 measurement should be designed for the following LTM purposes:</w:t>
            </w:r>
          </w:p>
          <w:p w14:paraId="37DFF707" w14:textId="77777777" w:rsidR="00E35F4C" w:rsidRDefault="00E35F4C" w:rsidP="002C11EB">
            <w:pPr>
              <w:pStyle w:val="ListParagraph"/>
              <w:numPr>
                <w:ilvl w:val="1"/>
                <w:numId w:val="11"/>
              </w:numPr>
              <w:ind w:firstLineChars="0"/>
            </w:pPr>
            <w:r>
              <w:t>Select the candidate beam/cell to trigger early synchronization.</w:t>
            </w:r>
          </w:p>
          <w:p w14:paraId="2614A07C" w14:textId="77777777" w:rsidR="00E35F4C" w:rsidRDefault="00E35F4C" w:rsidP="002C11EB">
            <w:pPr>
              <w:pStyle w:val="ListParagraph"/>
              <w:numPr>
                <w:ilvl w:val="1"/>
                <w:numId w:val="11"/>
              </w:numPr>
              <w:ind w:firstLineChars="0"/>
            </w:pPr>
            <w:r>
              <w:t>Select the target beam/cell and trigger LTM cell switch procedure.</w:t>
            </w:r>
          </w:p>
          <w:p w14:paraId="005D7FD4" w14:textId="77777777" w:rsidR="00E35F4C" w:rsidRDefault="00E35F4C" w:rsidP="002C11EB">
            <w:pPr>
              <w:pStyle w:val="ListParagraph"/>
              <w:numPr>
                <w:ilvl w:val="0"/>
                <w:numId w:val="12"/>
              </w:numPr>
              <w:ind w:firstLineChars="0"/>
            </w:pPr>
            <w:r>
              <w:t>For event triggered L1 measurement, use of beam level measurement result for event evaluation is baseline. FFS for the cell level measurement.</w:t>
            </w:r>
          </w:p>
          <w:p w14:paraId="1DFDA622" w14:textId="77777777" w:rsidR="00E35F4C" w:rsidRDefault="00E35F4C" w:rsidP="002C11EB">
            <w:pPr>
              <w:pStyle w:val="ListParagraph"/>
              <w:numPr>
                <w:ilvl w:val="0"/>
                <w:numId w:val="13"/>
              </w:numPr>
              <w:ind w:firstLineChars="0"/>
            </w:pPr>
            <w:r>
              <w:t>Support the following LTM events based on beam specific quality of serving cell and candidate cells as the L1 LTM measurement events.</w:t>
            </w:r>
          </w:p>
          <w:p w14:paraId="26DB3016" w14:textId="77777777" w:rsidR="00E35F4C" w:rsidRDefault="00E35F4C" w:rsidP="002C11EB">
            <w:pPr>
              <w:pStyle w:val="ListParagraph"/>
              <w:numPr>
                <w:ilvl w:val="1"/>
                <w:numId w:val="13"/>
              </w:numPr>
              <w:ind w:firstLineChars="0"/>
            </w:pPr>
            <w:r>
              <w:t>Event LTM2: Beam of serving cell becomes worse than absolute threshold;</w:t>
            </w:r>
          </w:p>
          <w:p w14:paraId="41D073AA" w14:textId="77777777" w:rsidR="00E35F4C" w:rsidRDefault="00E35F4C" w:rsidP="002C11EB">
            <w:pPr>
              <w:pStyle w:val="ListParagraph"/>
              <w:numPr>
                <w:ilvl w:val="1"/>
                <w:numId w:val="13"/>
              </w:numPr>
              <w:ind w:firstLineChars="0"/>
            </w:pPr>
            <w:r>
              <w:t>Event LTM3: Beam of candidate cell becomes amount of offset better than beam of serving cell;</w:t>
            </w:r>
          </w:p>
          <w:p w14:paraId="74F21905" w14:textId="77777777" w:rsidR="00E35F4C" w:rsidRDefault="00E35F4C" w:rsidP="002C11EB">
            <w:pPr>
              <w:pStyle w:val="ListParagraph"/>
              <w:numPr>
                <w:ilvl w:val="1"/>
                <w:numId w:val="13"/>
              </w:numPr>
              <w:ind w:firstLineChars="0"/>
            </w:pPr>
            <w:r>
              <w:t>Event LTM4: Beam of candidate cell becomes better than absolute threshold;</w:t>
            </w:r>
          </w:p>
          <w:p w14:paraId="06B6D3F9" w14:textId="77777777" w:rsidR="00E35F4C" w:rsidRDefault="00E35F4C" w:rsidP="002C11EB">
            <w:pPr>
              <w:pStyle w:val="ListParagraph"/>
              <w:numPr>
                <w:ilvl w:val="1"/>
                <w:numId w:val="13"/>
              </w:numPr>
              <w:ind w:firstLineChars="0"/>
            </w:pPr>
            <w:r>
              <w:t>Event LTM5: Beam of serving cell becomes worse than absolute threshold1 AND Beam of candidate cell becomes better than another absolute threshold2.</w:t>
            </w:r>
          </w:p>
          <w:p w14:paraId="2EEEB460" w14:textId="77777777" w:rsidR="00E35F4C" w:rsidRDefault="00E35F4C" w:rsidP="002C11EB">
            <w:pPr>
              <w:pStyle w:val="ListParagraph"/>
              <w:numPr>
                <w:ilvl w:val="0"/>
                <w:numId w:val="14"/>
              </w:numPr>
              <w:ind w:firstLineChars="0"/>
            </w:pPr>
            <w:r>
              <w:t xml:space="preserve">FFS on what beam(s) of the serving cell and </w:t>
            </w:r>
            <w:proofErr w:type="spellStart"/>
            <w:r>
              <w:t>neighboring</w:t>
            </w:r>
            <w:proofErr w:type="spellEnd"/>
            <w:r>
              <w:t xml:space="preserve"> cell is used for event evaluation. FFS on the need of Event LTM1.</w:t>
            </w:r>
          </w:p>
          <w:p w14:paraId="168A9434" w14:textId="77777777" w:rsidR="00E35F4C" w:rsidRDefault="00E35F4C" w:rsidP="002C11EB">
            <w:pPr>
              <w:pStyle w:val="ListParagraph"/>
              <w:numPr>
                <w:ilvl w:val="0"/>
                <w:numId w:val="15"/>
              </w:numPr>
              <w:ind w:firstLineChars="0"/>
            </w:pPr>
            <w:r>
              <w:t>Support the beam config of both SSB and CSI-RS in L1 measurement resource configuration in LTM config. Working assumption: Same RS type should be used for both serving and neighbouring cell for event LTM3 and event LTM5.</w:t>
            </w:r>
          </w:p>
          <w:p w14:paraId="5D6453C0" w14:textId="77777777" w:rsidR="00E35F4C" w:rsidRDefault="00E35F4C" w:rsidP="002C11EB">
            <w:pPr>
              <w:pStyle w:val="ListParagraph"/>
              <w:numPr>
                <w:ilvl w:val="0"/>
                <w:numId w:val="16"/>
              </w:numPr>
              <w:ind w:firstLineChars="0"/>
            </w:pPr>
            <w:r>
              <w:t>RAN2 assumes filtering of the L1 measure results is needed. It’s up to RAN1 whether the specified L1 filtering is needed or ok to leave it to UE implementation.</w:t>
            </w:r>
          </w:p>
          <w:p w14:paraId="6CEDC3D0" w14:textId="77777777" w:rsidR="00E35F4C" w:rsidRDefault="00E35F4C" w:rsidP="002C11EB">
            <w:pPr>
              <w:pStyle w:val="ListParagraph"/>
              <w:numPr>
                <w:ilvl w:val="0"/>
                <w:numId w:val="17"/>
              </w:numPr>
              <w:ind w:firstLineChars="0"/>
            </w:pPr>
            <w:r>
              <w:t>For LTM event evaluation, TTT, hysteresis for entering/leaving, and/or beam specific (FFS for cell specific) offset can be applied. FFS on the need of measurement reporting once leaving condition is met.</w:t>
            </w:r>
          </w:p>
          <w:p w14:paraId="03246861" w14:textId="77777777" w:rsidR="004771EC" w:rsidRDefault="004771EC" w:rsidP="00447239"/>
        </w:tc>
      </w:tr>
    </w:tbl>
    <w:p w14:paraId="1FED1312" w14:textId="77777777" w:rsidR="004771EC" w:rsidRDefault="004771EC" w:rsidP="00447239"/>
    <w:p w14:paraId="3A8A19EA" w14:textId="0CAD8A70" w:rsidR="0079484B" w:rsidRDefault="00400AB6" w:rsidP="00C242AD">
      <w:pPr>
        <w:pStyle w:val="Heading2"/>
      </w:pPr>
      <w:r>
        <w:lastRenderedPageBreak/>
        <w:t>RAN2#127 meeting agreements</w:t>
      </w:r>
    </w:p>
    <w:tbl>
      <w:tblPr>
        <w:tblStyle w:val="TableGrid"/>
        <w:tblW w:w="0" w:type="auto"/>
        <w:tblLook w:val="04A0" w:firstRow="1" w:lastRow="0" w:firstColumn="1" w:lastColumn="0" w:noHBand="0" w:noVBand="1"/>
      </w:tblPr>
      <w:tblGrid>
        <w:gridCol w:w="9855"/>
      </w:tblGrid>
      <w:tr w:rsidR="00496574" w14:paraId="3F998106" w14:textId="77777777" w:rsidTr="00496574">
        <w:tc>
          <w:tcPr>
            <w:tcW w:w="9855" w:type="dxa"/>
          </w:tcPr>
          <w:p w14:paraId="7788A312" w14:textId="77777777" w:rsidR="004A2451" w:rsidRPr="00E8427C" w:rsidRDefault="004A2451" w:rsidP="004A2451">
            <w:pPr>
              <w:rPr>
                <w:b/>
                <w:bCs/>
              </w:rPr>
            </w:pPr>
            <w:r w:rsidRPr="00E8427C">
              <w:rPr>
                <w:b/>
                <w:bCs/>
              </w:rPr>
              <w:t>Agreements on L1 MR event evaluation:</w:t>
            </w:r>
          </w:p>
          <w:p w14:paraId="4FE4D12A" w14:textId="77777777" w:rsidR="004A2451" w:rsidRPr="005143FA" w:rsidRDefault="004A2451" w:rsidP="002C11EB">
            <w:pPr>
              <w:pStyle w:val="ListParagraph"/>
              <w:numPr>
                <w:ilvl w:val="0"/>
                <w:numId w:val="18"/>
              </w:numPr>
              <w:ind w:firstLineChars="0"/>
            </w:pPr>
            <w:r w:rsidRPr="005143FA">
              <w:t>Event LTM1 is not defined.</w:t>
            </w:r>
          </w:p>
          <w:p w14:paraId="18391A31" w14:textId="77777777" w:rsidR="004A2451" w:rsidRPr="005143FA" w:rsidRDefault="004A2451" w:rsidP="002C11EB">
            <w:pPr>
              <w:pStyle w:val="ListParagraph"/>
              <w:numPr>
                <w:ilvl w:val="0"/>
                <w:numId w:val="19"/>
              </w:numPr>
              <w:ind w:firstLineChars="0"/>
            </w:pPr>
            <w:r w:rsidRPr="005143FA">
              <w:t>Current beam (i.e. a beam corresponding to the indicated TCI state) is used for event evaluation in L1 measurement reporting for serving cell.</w:t>
            </w:r>
          </w:p>
          <w:p w14:paraId="61AE8CC9" w14:textId="77777777" w:rsidR="004A2451" w:rsidRPr="005143FA" w:rsidRDefault="004A2451" w:rsidP="002C11EB">
            <w:pPr>
              <w:pStyle w:val="ListParagraph"/>
              <w:numPr>
                <w:ilvl w:val="0"/>
                <w:numId w:val="20"/>
              </w:numPr>
              <w:ind w:firstLineChars="0"/>
            </w:pPr>
            <w:r w:rsidRPr="005143FA">
              <w:t>Any beam in candidate RS configuration can be used for LTM event evaluation.</w:t>
            </w:r>
          </w:p>
          <w:p w14:paraId="005BE3B3" w14:textId="77777777" w:rsidR="004A2451" w:rsidRPr="005143FA" w:rsidRDefault="004A2451" w:rsidP="002C11EB">
            <w:pPr>
              <w:pStyle w:val="ListParagraph"/>
              <w:numPr>
                <w:ilvl w:val="0"/>
                <w:numId w:val="21"/>
              </w:numPr>
              <w:ind w:firstLineChars="0"/>
            </w:pPr>
            <w:r w:rsidRPr="005143FA">
              <w:t>Beam level measurement result, not cell level measurement result, is used LTM event evaluation. FFS on the conditional LTM case.</w:t>
            </w:r>
          </w:p>
          <w:p w14:paraId="603AF3FC" w14:textId="77777777" w:rsidR="004A2451" w:rsidRDefault="004A2451" w:rsidP="002C11EB">
            <w:pPr>
              <w:pStyle w:val="ListParagraph"/>
              <w:numPr>
                <w:ilvl w:val="0"/>
                <w:numId w:val="22"/>
              </w:numPr>
              <w:ind w:firstLineChars="0"/>
            </w:pPr>
            <w:r w:rsidRPr="005143FA">
              <w:t>R19 LTM event triggered measurement configuration can be taken as baseline:</w:t>
            </w:r>
          </w:p>
          <w:p w14:paraId="50AEFFF6" w14:textId="77777777" w:rsidR="004A2451" w:rsidRDefault="004A2451" w:rsidP="002C11EB">
            <w:pPr>
              <w:pStyle w:val="ListParagraph"/>
              <w:numPr>
                <w:ilvl w:val="1"/>
                <w:numId w:val="22"/>
              </w:numPr>
              <w:ind w:firstLineChars="0"/>
            </w:pPr>
            <w:r w:rsidRPr="005143FA">
              <w:t>LTM measurement resource configuration is provided in LTM-config.</w:t>
            </w:r>
          </w:p>
          <w:p w14:paraId="649E5A6E" w14:textId="77777777" w:rsidR="004A2451" w:rsidRDefault="004A2451" w:rsidP="002C11EB">
            <w:pPr>
              <w:pStyle w:val="ListParagraph"/>
              <w:numPr>
                <w:ilvl w:val="1"/>
                <w:numId w:val="22"/>
              </w:numPr>
              <w:ind w:firstLineChars="0"/>
            </w:pPr>
            <w:r w:rsidRPr="005143FA">
              <w:t>Event triggered report config is provided in serving cell config.</w:t>
            </w:r>
          </w:p>
          <w:p w14:paraId="2A00148A" w14:textId="77777777" w:rsidR="004A2451" w:rsidRPr="005143FA" w:rsidRDefault="004A2451" w:rsidP="002C11EB">
            <w:pPr>
              <w:pStyle w:val="ListParagraph"/>
              <w:numPr>
                <w:ilvl w:val="0"/>
                <w:numId w:val="22"/>
              </w:numPr>
              <w:ind w:firstLineChars="0"/>
            </w:pPr>
            <w:r w:rsidRPr="005143FA">
              <w:t>MAC layer handles the event evaluation and measurement report triggering.</w:t>
            </w:r>
          </w:p>
          <w:p w14:paraId="66344845" w14:textId="77777777" w:rsidR="00496574" w:rsidRDefault="00496574" w:rsidP="00447239"/>
          <w:p w14:paraId="2DD0B302" w14:textId="77777777" w:rsidR="00AB2897" w:rsidRPr="00B73B1E" w:rsidRDefault="00AB2897" w:rsidP="00AB2897">
            <w:pPr>
              <w:rPr>
                <w:b/>
                <w:bCs/>
              </w:rPr>
            </w:pPr>
            <w:r w:rsidRPr="00B73B1E">
              <w:rPr>
                <w:b/>
                <w:bCs/>
              </w:rPr>
              <w:t>Agreements on L1 measurement reporting</w:t>
            </w:r>
            <w:r>
              <w:rPr>
                <w:b/>
                <w:bCs/>
              </w:rPr>
              <w:t>:</w:t>
            </w:r>
          </w:p>
          <w:p w14:paraId="3A7010A5" w14:textId="77777777" w:rsidR="00AB2897" w:rsidRPr="006017AB" w:rsidRDefault="00AB2897" w:rsidP="002C11EB">
            <w:pPr>
              <w:pStyle w:val="ListParagraph"/>
              <w:numPr>
                <w:ilvl w:val="0"/>
                <w:numId w:val="23"/>
              </w:numPr>
              <w:ind w:firstLineChars="0"/>
            </w:pPr>
            <w:r w:rsidRPr="006017AB">
              <w:t>Event-triggered L1-measurements are reported by the UE to the network via MAC CE.</w:t>
            </w:r>
          </w:p>
          <w:p w14:paraId="73F9575D" w14:textId="7EC579DF" w:rsidR="004A2451" w:rsidRDefault="004A2451" w:rsidP="00447239"/>
        </w:tc>
      </w:tr>
    </w:tbl>
    <w:p w14:paraId="78A49B8A" w14:textId="5DEFE774" w:rsidR="00932212" w:rsidRDefault="00932212" w:rsidP="00447239"/>
    <w:p w14:paraId="578F43C0" w14:textId="77777777" w:rsidR="00932212" w:rsidRDefault="00932212" w:rsidP="00447239"/>
    <w:p w14:paraId="65A3CF9A" w14:textId="77777777" w:rsidR="00560646" w:rsidRPr="00447239" w:rsidRDefault="00560646" w:rsidP="00447239"/>
    <w:sectPr w:rsidR="00560646" w:rsidRPr="0044723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9B03E" w14:textId="77777777" w:rsidR="00A8291F" w:rsidRDefault="00A8291F">
      <w:pPr>
        <w:spacing w:after="0" w:line="240" w:lineRule="auto"/>
      </w:pPr>
      <w:r>
        <w:separator/>
      </w:r>
    </w:p>
  </w:endnote>
  <w:endnote w:type="continuationSeparator" w:id="0">
    <w:p w14:paraId="65B5AF5B" w14:textId="77777777" w:rsidR="00A8291F" w:rsidRDefault="00A82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F4010" w14:textId="77777777" w:rsidR="00A8291F" w:rsidRDefault="00A8291F">
      <w:pPr>
        <w:spacing w:after="0" w:line="240" w:lineRule="auto"/>
      </w:pPr>
      <w:r>
        <w:separator/>
      </w:r>
    </w:p>
  </w:footnote>
  <w:footnote w:type="continuationSeparator" w:id="0">
    <w:p w14:paraId="5DDBFC5F" w14:textId="77777777" w:rsidR="00A8291F" w:rsidRDefault="00A829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5C3A68"/>
    <w:multiLevelType w:val="hybridMultilevel"/>
    <w:tmpl w:val="EA1E17B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858FB"/>
    <w:multiLevelType w:val="hybridMultilevel"/>
    <w:tmpl w:val="9C7016A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CDA7CAA"/>
    <w:multiLevelType w:val="hybridMultilevel"/>
    <w:tmpl w:val="9A3C86EC"/>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F87A8B"/>
    <w:multiLevelType w:val="hybridMultilevel"/>
    <w:tmpl w:val="FDC4DC5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525B0"/>
    <w:multiLevelType w:val="hybridMultilevel"/>
    <w:tmpl w:val="3A8C5D36"/>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A1DA6"/>
    <w:multiLevelType w:val="hybridMultilevel"/>
    <w:tmpl w:val="25A6A7E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CC697E"/>
    <w:multiLevelType w:val="hybridMultilevel"/>
    <w:tmpl w:val="8C2E27EC"/>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D67AD"/>
    <w:multiLevelType w:val="hybridMultilevel"/>
    <w:tmpl w:val="32D8FCD0"/>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502190"/>
    <w:multiLevelType w:val="hybridMultilevel"/>
    <w:tmpl w:val="70F0325A"/>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484ED4"/>
    <w:multiLevelType w:val="hybridMultilevel"/>
    <w:tmpl w:val="A5B8376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2466B"/>
    <w:multiLevelType w:val="hybridMultilevel"/>
    <w:tmpl w:val="506EF344"/>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1221E4"/>
    <w:multiLevelType w:val="hybridMultilevel"/>
    <w:tmpl w:val="BCF23B8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5D3620"/>
    <w:multiLevelType w:val="hybridMultilevel"/>
    <w:tmpl w:val="3D78838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14D3E"/>
    <w:multiLevelType w:val="hybridMultilevel"/>
    <w:tmpl w:val="0082B67E"/>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BB327B"/>
    <w:multiLevelType w:val="hybridMultilevel"/>
    <w:tmpl w:val="B92A14A6"/>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15CFD"/>
    <w:multiLevelType w:val="hybridMultilevel"/>
    <w:tmpl w:val="5FD006E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4"/>
  </w:num>
  <w:num w:numId="4">
    <w:abstractNumId w:val="10"/>
  </w:num>
  <w:num w:numId="5">
    <w:abstractNumId w:val="1"/>
  </w:num>
  <w:num w:numId="6">
    <w:abstractNumId w:val="15"/>
  </w:num>
  <w:num w:numId="7">
    <w:abstractNumId w:val="6"/>
  </w:num>
  <w:num w:numId="8">
    <w:abstractNumId w:val="0"/>
  </w:num>
  <w:num w:numId="9">
    <w:abstractNumId w:val="21"/>
  </w:num>
  <w:num w:numId="10">
    <w:abstractNumId w:val="7"/>
  </w:num>
  <w:num w:numId="11">
    <w:abstractNumId w:val="22"/>
  </w:num>
  <w:num w:numId="12">
    <w:abstractNumId w:val="20"/>
  </w:num>
  <w:num w:numId="13">
    <w:abstractNumId w:val="16"/>
  </w:num>
  <w:num w:numId="14">
    <w:abstractNumId w:val="19"/>
  </w:num>
  <w:num w:numId="15">
    <w:abstractNumId w:val="9"/>
  </w:num>
  <w:num w:numId="16">
    <w:abstractNumId w:val="5"/>
  </w:num>
  <w:num w:numId="17">
    <w:abstractNumId w:val="3"/>
  </w:num>
  <w:num w:numId="18">
    <w:abstractNumId w:val="8"/>
  </w:num>
  <w:num w:numId="19">
    <w:abstractNumId w:val="13"/>
  </w:num>
  <w:num w:numId="20">
    <w:abstractNumId w:val="2"/>
  </w:num>
  <w:num w:numId="21">
    <w:abstractNumId w:val="12"/>
  </w:num>
  <w:num w:numId="22">
    <w:abstractNumId w:val="17"/>
  </w:num>
  <w:num w:numId="23">
    <w:abstractNumId w:val="14"/>
  </w:num>
  <w:num w:numId="24">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5D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C45"/>
    <w:rsid w:val="00004180"/>
    <w:rsid w:val="000044EF"/>
    <w:rsid w:val="00004597"/>
    <w:rsid w:val="0000463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7D3"/>
    <w:rsid w:val="00007BB6"/>
    <w:rsid w:val="00007DDA"/>
    <w:rsid w:val="00010033"/>
    <w:rsid w:val="0001015D"/>
    <w:rsid w:val="000103B4"/>
    <w:rsid w:val="0001078A"/>
    <w:rsid w:val="00010AAD"/>
    <w:rsid w:val="00010C75"/>
    <w:rsid w:val="0001126E"/>
    <w:rsid w:val="00011990"/>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5E"/>
    <w:rsid w:val="00014381"/>
    <w:rsid w:val="000143D0"/>
    <w:rsid w:val="000145BE"/>
    <w:rsid w:val="00014793"/>
    <w:rsid w:val="0001496E"/>
    <w:rsid w:val="00014D27"/>
    <w:rsid w:val="000154C5"/>
    <w:rsid w:val="00015626"/>
    <w:rsid w:val="000159D5"/>
    <w:rsid w:val="00015A1F"/>
    <w:rsid w:val="00015FAA"/>
    <w:rsid w:val="00016289"/>
    <w:rsid w:val="0001634A"/>
    <w:rsid w:val="00016501"/>
    <w:rsid w:val="000167B4"/>
    <w:rsid w:val="000168B4"/>
    <w:rsid w:val="000168F5"/>
    <w:rsid w:val="00016AAF"/>
    <w:rsid w:val="00016D91"/>
    <w:rsid w:val="0001705F"/>
    <w:rsid w:val="000172DB"/>
    <w:rsid w:val="00017427"/>
    <w:rsid w:val="000178FF"/>
    <w:rsid w:val="000179B1"/>
    <w:rsid w:val="00017AAC"/>
    <w:rsid w:val="00017B82"/>
    <w:rsid w:val="00017D6A"/>
    <w:rsid w:val="000201BE"/>
    <w:rsid w:val="00020270"/>
    <w:rsid w:val="000202F6"/>
    <w:rsid w:val="00020681"/>
    <w:rsid w:val="00020711"/>
    <w:rsid w:val="00020A8B"/>
    <w:rsid w:val="00020C8B"/>
    <w:rsid w:val="00020CD6"/>
    <w:rsid w:val="00020EEB"/>
    <w:rsid w:val="00021438"/>
    <w:rsid w:val="00021556"/>
    <w:rsid w:val="0002174B"/>
    <w:rsid w:val="00021DE2"/>
    <w:rsid w:val="00021EC9"/>
    <w:rsid w:val="000222B0"/>
    <w:rsid w:val="000225A3"/>
    <w:rsid w:val="000225F0"/>
    <w:rsid w:val="000226F5"/>
    <w:rsid w:val="00022840"/>
    <w:rsid w:val="000228C6"/>
    <w:rsid w:val="00022D57"/>
    <w:rsid w:val="00022FD0"/>
    <w:rsid w:val="0002321C"/>
    <w:rsid w:val="0002330B"/>
    <w:rsid w:val="00023408"/>
    <w:rsid w:val="000239A0"/>
    <w:rsid w:val="00023A7A"/>
    <w:rsid w:val="00023B7D"/>
    <w:rsid w:val="00023BC4"/>
    <w:rsid w:val="00023D25"/>
    <w:rsid w:val="00023DA2"/>
    <w:rsid w:val="00023EFE"/>
    <w:rsid w:val="00023FAD"/>
    <w:rsid w:val="0002406F"/>
    <w:rsid w:val="0002412C"/>
    <w:rsid w:val="00024141"/>
    <w:rsid w:val="00024B64"/>
    <w:rsid w:val="00024C11"/>
    <w:rsid w:val="00024DB2"/>
    <w:rsid w:val="00025416"/>
    <w:rsid w:val="00025475"/>
    <w:rsid w:val="000254F9"/>
    <w:rsid w:val="00025616"/>
    <w:rsid w:val="00025A91"/>
    <w:rsid w:val="00025A93"/>
    <w:rsid w:val="00025BE4"/>
    <w:rsid w:val="00025E38"/>
    <w:rsid w:val="00026456"/>
    <w:rsid w:val="000265C6"/>
    <w:rsid w:val="000268A4"/>
    <w:rsid w:val="00026A00"/>
    <w:rsid w:val="0002725D"/>
    <w:rsid w:val="00027315"/>
    <w:rsid w:val="000274B9"/>
    <w:rsid w:val="0002762F"/>
    <w:rsid w:val="00027735"/>
    <w:rsid w:val="000277A6"/>
    <w:rsid w:val="000278BF"/>
    <w:rsid w:val="00027B9D"/>
    <w:rsid w:val="0003003C"/>
    <w:rsid w:val="0003079B"/>
    <w:rsid w:val="000318F4"/>
    <w:rsid w:val="0003199B"/>
    <w:rsid w:val="00031B00"/>
    <w:rsid w:val="00032202"/>
    <w:rsid w:val="0003222E"/>
    <w:rsid w:val="00032336"/>
    <w:rsid w:val="000323B1"/>
    <w:rsid w:val="000328CD"/>
    <w:rsid w:val="000330F9"/>
    <w:rsid w:val="000332BA"/>
    <w:rsid w:val="000335A7"/>
    <w:rsid w:val="00033817"/>
    <w:rsid w:val="0003389F"/>
    <w:rsid w:val="0003395F"/>
    <w:rsid w:val="00033F4E"/>
    <w:rsid w:val="000340E9"/>
    <w:rsid w:val="00034109"/>
    <w:rsid w:val="0003432B"/>
    <w:rsid w:val="00034515"/>
    <w:rsid w:val="000349A1"/>
    <w:rsid w:val="00034E62"/>
    <w:rsid w:val="00035022"/>
    <w:rsid w:val="00035202"/>
    <w:rsid w:val="000355E6"/>
    <w:rsid w:val="0003583C"/>
    <w:rsid w:val="00036010"/>
    <w:rsid w:val="0003607F"/>
    <w:rsid w:val="00036256"/>
    <w:rsid w:val="0003642B"/>
    <w:rsid w:val="000365A6"/>
    <w:rsid w:val="0003728A"/>
    <w:rsid w:val="0003789E"/>
    <w:rsid w:val="00037975"/>
    <w:rsid w:val="00037A7B"/>
    <w:rsid w:val="00037C40"/>
    <w:rsid w:val="00037FC9"/>
    <w:rsid w:val="00037FCD"/>
    <w:rsid w:val="00040020"/>
    <w:rsid w:val="000400B1"/>
    <w:rsid w:val="00040248"/>
    <w:rsid w:val="00040436"/>
    <w:rsid w:val="00040566"/>
    <w:rsid w:val="00040648"/>
    <w:rsid w:val="0004070E"/>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800"/>
    <w:rsid w:val="00046BE8"/>
    <w:rsid w:val="00046F1E"/>
    <w:rsid w:val="00047007"/>
    <w:rsid w:val="0004751B"/>
    <w:rsid w:val="00047563"/>
    <w:rsid w:val="0004797C"/>
    <w:rsid w:val="000500C2"/>
    <w:rsid w:val="0005010C"/>
    <w:rsid w:val="0005021B"/>
    <w:rsid w:val="000503A9"/>
    <w:rsid w:val="000506EA"/>
    <w:rsid w:val="0005076F"/>
    <w:rsid w:val="00050A04"/>
    <w:rsid w:val="00050BDE"/>
    <w:rsid w:val="00050C2A"/>
    <w:rsid w:val="00050D97"/>
    <w:rsid w:val="0005104E"/>
    <w:rsid w:val="0005111F"/>
    <w:rsid w:val="00051174"/>
    <w:rsid w:val="000512D7"/>
    <w:rsid w:val="00051373"/>
    <w:rsid w:val="00051846"/>
    <w:rsid w:val="00051CFC"/>
    <w:rsid w:val="00051E7B"/>
    <w:rsid w:val="000521D3"/>
    <w:rsid w:val="000527DD"/>
    <w:rsid w:val="00052B07"/>
    <w:rsid w:val="00052E95"/>
    <w:rsid w:val="000533CF"/>
    <w:rsid w:val="0005367E"/>
    <w:rsid w:val="000539D0"/>
    <w:rsid w:val="00053D37"/>
    <w:rsid w:val="00053E15"/>
    <w:rsid w:val="000543B4"/>
    <w:rsid w:val="00054584"/>
    <w:rsid w:val="000545DC"/>
    <w:rsid w:val="000546A9"/>
    <w:rsid w:val="00054758"/>
    <w:rsid w:val="00054F7D"/>
    <w:rsid w:val="00055026"/>
    <w:rsid w:val="00055254"/>
    <w:rsid w:val="00055271"/>
    <w:rsid w:val="0005548A"/>
    <w:rsid w:val="000556BA"/>
    <w:rsid w:val="00055AD3"/>
    <w:rsid w:val="00055B29"/>
    <w:rsid w:val="00055D3E"/>
    <w:rsid w:val="00055D56"/>
    <w:rsid w:val="000561E7"/>
    <w:rsid w:val="00056D2A"/>
    <w:rsid w:val="00056DB8"/>
    <w:rsid w:val="00057CF4"/>
    <w:rsid w:val="00057DB7"/>
    <w:rsid w:val="00057F40"/>
    <w:rsid w:val="0006047C"/>
    <w:rsid w:val="000605B8"/>
    <w:rsid w:val="00060720"/>
    <w:rsid w:val="00060988"/>
    <w:rsid w:val="00060B59"/>
    <w:rsid w:val="00060BF5"/>
    <w:rsid w:val="00060C34"/>
    <w:rsid w:val="00060C87"/>
    <w:rsid w:val="00060DA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753"/>
    <w:rsid w:val="00064948"/>
    <w:rsid w:val="00064D18"/>
    <w:rsid w:val="00064E2B"/>
    <w:rsid w:val="0006531A"/>
    <w:rsid w:val="00065478"/>
    <w:rsid w:val="000654E2"/>
    <w:rsid w:val="000654E6"/>
    <w:rsid w:val="00065AF3"/>
    <w:rsid w:val="00065C61"/>
    <w:rsid w:val="00065D75"/>
    <w:rsid w:val="00065DD5"/>
    <w:rsid w:val="00065DE8"/>
    <w:rsid w:val="00065E21"/>
    <w:rsid w:val="000666C6"/>
    <w:rsid w:val="00066CA7"/>
    <w:rsid w:val="00066F04"/>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70"/>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457"/>
    <w:rsid w:val="00073664"/>
    <w:rsid w:val="00073CBC"/>
    <w:rsid w:val="00073D27"/>
    <w:rsid w:val="0007434F"/>
    <w:rsid w:val="000744E3"/>
    <w:rsid w:val="00074952"/>
    <w:rsid w:val="00074A92"/>
    <w:rsid w:val="000751C1"/>
    <w:rsid w:val="000753FE"/>
    <w:rsid w:val="00075439"/>
    <w:rsid w:val="000755F9"/>
    <w:rsid w:val="000759D1"/>
    <w:rsid w:val="00075B51"/>
    <w:rsid w:val="00075EB2"/>
    <w:rsid w:val="00075F88"/>
    <w:rsid w:val="000761EB"/>
    <w:rsid w:val="000762F4"/>
    <w:rsid w:val="0007682F"/>
    <w:rsid w:val="00076964"/>
    <w:rsid w:val="00076ADA"/>
    <w:rsid w:val="00076BCC"/>
    <w:rsid w:val="00076C56"/>
    <w:rsid w:val="00076D3C"/>
    <w:rsid w:val="00076EC4"/>
    <w:rsid w:val="0007756A"/>
    <w:rsid w:val="00077824"/>
    <w:rsid w:val="00077A27"/>
    <w:rsid w:val="00077D73"/>
    <w:rsid w:val="00077E34"/>
    <w:rsid w:val="00077EE0"/>
    <w:rsid w:val="000803A0"/>
    <w:rsid w:val="000803AA"/>
    <w:rsid w:val="000803BA"/>
    <w:rsid w:val="0008049C"/>
    <w:rsid w:val="000804FE"/>
    <w:rsid w:val="00080519"/>
    <w:rsid w:val="00080AE7"/>
    <w:rsid w:val="00080BC5"/>
    <w:rsid w:val="00080D71"/>
    <w:rsid w:val="00081106"/>
    <w:rsid w:val="00081529"/>
    <w:rsid w:val="00081778"/>
    <w:rsid w:val="000817E0"/>
    <w:rsid w:val="00081E1D"/>
    <w:rsid w:val="00081E54"/>
    <w:rsid w:val="000822EC"/>
    <w:rsid w:val="00082A79"/>
    <w:rsid w:val="00082C74"/>
    <w:rsid w:val="00082D0A"/>
    <w:rsid w:val="00082E28"/>
    <w:rsid w:val="0008326E"/>
    <w:rsid w:val="000833F1"/>
    <w:rsid w:val="00083BD2"/>
    <w:rsid w:val="00083C4D"/>
    <w:rsid w:val="00083E8A"/>
    <w:rsid w:val="0008402C"/>
    <w:rsid w:val="00084367"/>
    <w:rsid w:val="00084395"/>
    <w:rsid w:val="0008439E"/>
    <w:rsid w:val="00084615"/>
    <w:rsid w:val="0008461E"/>
    <w:rsid w:val="00084891"/>
    <w:rsid w:val="000849B7"/>
    <w:rsid w:val="00084AA9"/>
    <w:rsid w:val="00084AF7"/>
    <w:rsid w:val="00084CEE"/>
    <w:rsid w:val="00084D0A"/>
    <w:rsid w:val="00085032"/>
    <w:rsid w:val="000854F4"/>
    <w:rsid w:val="000857B0"/>
    <w:rsid w:val="00085AB5"/>
    <w:rsid w:val="00085BD8"/>
    <w:rsid w:val="00085FBB"/>
    <w:rsid w:val="000861F7"/>
    <w:rsid w:val="000862C0"/>
    <w:rsid w:val="00086B41"/>
    <w:rsid w:val="00086CF3"/>
    <w:rsid w:val="00086E05"/>
    <w:rsid w:val="00086F22"/>
    <w:rsid w:val="00086FB4"/>
    <w:rsid w:val="000874F6"/>
    <w:rsid w:val="000877D4"/>
    <w:rsid w:val="00087DE1"/>
    <w:rsid w:val="00090031"/>
    <w:rsid w:val="000902B7"/>
    <w:rsid w:val="00090311"/>
    <w:rsid w:val="00090714"/>
    <w:rsid w:val="00090B25"/>
    <w:rsid w:val="00090B55"/>
    <w:rsid w:val="00090BA0"/>
    <w:rsid w:val="00090CFA"/>
    <w:rsid w:val="00090DFC"/>
    <w:rsid w:val="00090F00"/>
    <w:rsid w:val="00090F64"/>
    <w:rsid w:val="00091480"/>
    <w:rsid w:val="00091492"/>
    <w:rsid w:val="00091792"/>
    <w:rsid w:val="00091A3E"/>
    <w:rsid w:val="00091F71"/>
    <w:rsid w:val="00091FAB"/>
    <w:rsid w:val="0009216B"/>
    <w:rsid w:val="00093179"/>
    <w:rsid w:val="000939B4"/>
    <w:rsid w:val="00093B7E"/>
    <w:rsid w:val="00093E4B"/>
    <w:rsid w:val="0009405F"/>
    <w:rsid w:val="000944DD"/>
    <w:rsid w:val="00094B82"/>
    <w:rsid w:val="000951A9"/>
    <w:rsid w:val="00095230"/>
    <w:rsid w:val="000957C0"/>
    <w:rsid w:val="00095CEE"/>
    <w:rsid w:val="00095ECC"/>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979"/>
    <w:rsid w:val="000A0B52"/>
    <w:rsid w:val="000A0D80"/>
    <w:rsid w:val="000A0ED5"/>
    <w:rsid w:val="000A171C"/>
    <w:rsid w:val="000A1B30"/>
    <w:rsid w:val="000A1BF7"/>
    <w:rsid w:val="000A1C83"/>
    <w:rsid w:val="000A1D44"/>
    <w:rsid w:val="000A1F25"/>
    <w:rsid w:val="000A207C"/>
    <w:rsid w:val="000A2371"/>
    <w:rsid w:val="000A2376"/>
    <w:rsid w:val="000A264C"/>
    <w:rsid w:val="000A2754"/>
    <w:rsid w:val="000A283A"/>
    <w:rsid w:val="000A2A93"/>
    <w:rsid w:val="000A2AA2"/>
    <w:rsid w:val="000A2B1F"/>
    <w:rsid w:val="000A321E"/>
    <w:rsid w:val="000A34DB"/>
    <w:rsid w:val="000A35A3"/>
    <w:rsid w:val="000A367D"/>
    <w:rsid w:val="000A3746"/>
    <w:rsid w:val="000A3864"/>
    <w:rsid w:val="000A3F81"/>
    <w:rsid w:val="000A4188"/>
    <w:rsid w:val="000A42C3"/>
    <w:rsid w:val="000A433C"/>
    <w:rsid w:val="000A4364"/>
    <w:rsid w:val="000A4393"/>
    <w:rsid w:val="000A46A7"/>
    <w:rsid w:val="000A475D"/>
    <w:rsid w:val="000A4BDB"/>
    <w:rsid w:val="000A4EC4"/>
    <w:rsid w:val="000A5534"/>
    <w:rsid w:val="000A5645"/>
    <w:rsid w:val="000A56FF"/>
    <w:rsid w:val="000A5A29"/>
    <w:rsid w:val="000A5B42"/>
    <w:rsid w:val="000A61CC"/>
    <w:rsid w:val="000A68BB"/>
    <w:rsid w:val="000A6A85"/>
    <w:rsid w:val="000A7100"/>
    <w:rsid w:val="000A723A"/>
    <w:rsid w:val="000A7537"/>
    <w:rsid w:val="000A75CC"/>
    <w:rsid w:val="000A7685"/>
    <w:rsid w:val="000A7692"/>
    <w:rsid w:val="000A771F"/>
    <w:rsid w:val="000A77EA"/>
    <w:rsid w:val="000A796C"/>
    <w:rsid w:val="000B0686"/>
    <w:rsid w:val="000B0705"/>
    <w:rsid w:val="000B0895"/>
    <w:rsid w:val="000B09D4"/>
    <w:rsid w:val="000B0C00"/>
    <w:rsid w:val="000B0EC7"/>
    <w:rsid w:val="000B1311"/>
    <w:rsid w:val="000B1402"/>
    <w:rsid w:val="000B1468"/>
    <w:rsid w:val="000B148E"/>
    <w:rsid w:val="000B1A0B"/>
    <w:rsid w:val="000B1C35"/>
    <w:rsid w:val="000B1C79"/>
    <w:rsid w:val="000B1CE6"/>
    <w:rsid w:val="000B1D96"/>
    <w:rsid w:val="000B1DED"/>
    <w:rsid w:val="000B2113"/>
    <w:rsid w:val="000B21C6"/>
    <w:rsid w:val="000B2200"/>
    <w:rsid w:val="000B25EB"/>
    <w:rsid w:val="000B267C"/>
    <w:rsid w:val="000B26A5"/>
    <w:rsid w:val="000B2721"/>
    <w:rsid w:val="000B277A"/>
    <w:rsid w:val="000B2A44"/>
    <w:rsid w:val="000B2AF3"/>
    <w:rsid w:val="000B30CF"/>
    <w:rsid w:val="000B363C"/>
    <w:rsid w:val="000B37A9"/>
    <w:rsid w:val="000B3A98"/>
    <w:rsid w:val="000B3C54"/>
    <w:rsid w:val="000B3E44"/>
    <w:rsid w:val="000B406A"/>
    <w:rsid w:val="000B40B6"/>
    <w:rsid w:val="000B44A3"/>
    <w:rsid w:val="000B4637"/>
    <w:rsid w:val="000B47B2"/>
    <w:rsid w:val="000B4B91"/>
    <w:rsid w:val="000B4CFF"/>
    <w:rsid w:val="000B4D87"/>
    <w:rsid w:val="000B4E3C"/>
    <w:rsid w:val="000B570C"/>
    <w:rsid w:val="000B5F70"/>
    <w:rsid w:val="000B60D6"/>
    <w:rsid w:val="000B61FA"/>
    <w:rsid w:val="000B63C2"/>
    <w:rsid w:val="000B6403"/>
    <w:rsid w:val="000B645F"/>
    <w:rsid w:val="000B6593"/>
    <w:rsid w:val="000B660F"/>
    <w:rsid w:val="000B6C01"/>
    <w:rsid w:val="000B6C4F"/>
    <w:rsid w:val="000B6FC4"/>
    <w:rsid w:val="000B766D"/>
    <w:rsid w:val="000B76A8"/>
    <w:rsid w:val="000B7A9C"/>
    <w:rsid w:val="000C01A4"/>
    <w:rsid w:val="000C027B"/>
    <w:rsid w:val="000C0486"/>
    <w:rsid w:val="000C066A"/>
    <w:rsid w:val="000C0740"/>
    <w:rsid w:val="000C0840"/>
    <w:rsid w:val="000C0A8B"/>
    <w:rsid w:val="000C0AF8"/>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54"/>
    <w:rsid w:val="000C4D95"/>
    <w:rsid w:val="000C4E16"/>
    <w:rsid w:val="000C55A9"/>
    <w:rsid w:val="000C5D2D"/>
    <w:rsid w:val="000C65B5"/>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BB1"/>
    <w:rsid w:val="000D0CDA"/>
    <w:rsid w:val="000D0CE3"/>
    <w:rsid w:val="000D0D9A"/>
    <w:rsid w:val="000D0F1D"/>
    <w:rsid w:val="000D12C2"/>
    <w:rsid w:val="000D1324"/>
    <w:rsid w:val="000D17E5"/>
    <w:rsid w:val="000D181D"/>
    <w:rsid w:val="000D1AE8"/>
    <w:rsid w:val="000D1D72"/>
    <w:rsid w:val="000D2A73"/>
    <w:rsid w:val="000D2EBA"/>
    <w:rsid w:val="000D2FD9"/>
    <w:rsid w:val="000D2FF7"/>
    <w:rsid w:val="000D3047"/>
    <w:rsid w:val="000D30BF"/>
    <w:rsid w:val="000D3164"/>
    <w:rsid w:val="000D31B6"/>
    <w:rsid w:val="000D34BC"/>
    <w:rsid w:val="000D38B3"/>
    <w:rsid w:val="000D38C2"/>
    <w:rsid w:val="000D3E18"/>
    <w:rsid w:val="000D4958"/>
    <w:rsid w:val="000D4BC3"/>
    <w:rsid w:val="000D4BCD"/>
    <w:rsid w:val="000D4C74"/>
    <w:rsid w:val="000D4CFA"/>
    <w:rsid w:val="000D5491"/>
    <w:rsid w:val="000D5ACE"/>
    <w:rsid w:val="000D5BBA"/>
    <w:rsid w:val="000D5FFC"/>
    <w:rsid w:val="000D6077"/>
    <w:rsid w:val="000D66BF"/>
    <w:rsid w:val="000D6957"/>
    <w:rsid w:val="000D6C3B"/>
    <w:rsid w:val="000D6CA0"/>
    <w:rsid w:val="000D6CF0"/>
    <w:rsid w:val="000D7340"/>
    <w:rsid w:val="000D7466"/>
    <w:rsid w:val="000D79EE"/>
    <w:rsid w:val="000D7A3C"/>
    <w:rsid w:val="000D7A49"/>
    <w:rsid w:val="000D7AB7"/>
    <w:rsid w:val="000D7B3C"/>
    <w:rsid w:val="000D7C04"/>
    <w:rsid w:val="000D7D43"/>
    <w:rsid w:val="000D7F6D"/>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1F2D"/>
    <w:rsid w:val="000E2148"/>
    <w:rsid w:val="000E24CC"/>
    <w:rsid w:val="000E2A38"/>
    <w:rsid w:val="000E2B2C"/>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6659"/>
    <w:rsid w:val="000E66EF"/>
    <w:rsid w:val="000E72DE"/>
    <w:rsid w:val="000E75BD"/>
    <w:rsid w:val="000E778C"/>
    <w:rsid w:val="000E7CE0"/>
    <w:rsid w:val="000F0155"/>
    <w:rsid w:val="000F03D3"/>
    <w:rsid w:val="000F04B1"/>
    <w:rsid w:val="000F0739"/>
    <w:rsid w:val="000F0EA9"/>
    <w:rsid w:val="000F1473"/>
    <w:rsid w:val="000F17B3"/>
    <w:rsid w:val="000F1E8A"/>
    <w:rsid w:val="000F20D7"/>
    <w:rsid w:val="000F2234"/>
    <w:rsid w:val="000F231C"/>
    <w:rsid w:val="000F272B"/>
    <w:rsid w:val="000F2B65"/>
    <w:rsid w:val="000F2BC4"/>
    <w:rsid w:val="000F2D2E"/>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5E6C"/>
    <w:rsid w:val="000F62E6"/>
    <w:rsid w:val="000F6303"/>
    <w:rsid w:val="000F649C"/>
    <w:rsid w:val="000F65C0"/>
    <w:rsid w:val="000F68DD"/>
    <w:rsid w:val="000F6D93"/>
    <w:rsid w:val="000F71C1"/>
    <w:rsid w:val="000F7361"/>
    <w:rsid w:val="000F737B"/>
    <w:rsid w:val="000F7453"/>
    <w:rsid w:val="000F7843"/>
    <w:rsid w:val="000F7982"/>
    <w:rsid w:val="000F7DF7"/>
    <w:rsid w:val="000F7F11"/>
    <w:rsid w:val="00100061"/>
    <w:rsid w:val="001003CD"/>
    <w:rsid w:val="0010042F"/>
    <w:rsid w:val="001005F8"/>
    <w:rsid w:val="0010061F"/>
    <w:rsid w:val="001006E2"/>
    <w:rsid w:val="0010083D"/>
    <w:rsid w:val="001012E2"/>
    <w:rsid w:val="001014CF"/>
    <w:rsid w:val="001014E0"/>
    <w:rsid w:val="001014E4"/>
    <w:rsid w:val="0010161E"/>
    <w:rsid w:val="0010165C"/>
    <w:rsid w:val="00101895"/>
    <w:rsid w:val="00101B49"/>
    <w:rsid w:val="00101C70"/>
    <w:rsid w:val="00101E54"/>
    <w:rsid w:val="001021B0"/>
    <w:rsid w:val="001021FD"/>
    <w:rsid w:val="00102723"/>
    <w:rsid w:val="0010283B"/>
    <w:rsid w:val="00102A80"/>
    <w:rsid w:val="00102E21"/>
    <w:rsid w:val="00102FDE"/>
    <w:rsid w:val="001033A7"/>
    <w:rsid w:val="0010344D"/>
    <w:rsid w:val="00103483"/>
    <w:rsid w:val="001036A0"/>
    <w:rsid w:val="001038B6"/>
    <w:rsid w:val="001038D8"/>
    <w:rsid w:val="00103992"/>
    <w:rsid w:val="001041B8"/>
    <w:rsid w:val="0010467F"/>
    <w:rsid w:val="00104E02"/>
    <w:rsid w:val="00104E0B"/>
    <w:rsid w:val="001051CC"/>
    <w:rsid w:val="00105338"/>
    <w:rsid w:val="001058D2"/>
    <w:rsid w:val="00105C77"/>
    <w:rsid w:val="00105FC1"/>
    <w:rsid w:val="001060B8"/>
    <w:rsid w:val="00106166"/>
    <w:rsid w:val="0010636B"/>
    <w:rsid w:val="001067F2"/>
    <w:rsid w:val="001068EB"/>
    <w:rsid w:val="0010697F"/>
    <w:rsid w:val="001069BB"/>
    <w:rsid w:val="00106D25"/>
    <w:rsid w:val="00106DE7"/>
    <w:rsid w:val="00106F90"/>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1CE5"/>
    <w:rsid w:val="00112478"/>
    <w:rsid w:val="001127AE"/>
    <w:rsid w:val="00112864"/>
    <w:rsid w:val="001128D2"/>
    <w:rsid w:val="00112A77"/>
    <w:rsid w:val="00112A86"/>
    <w:rsid w:val="00112AE3"/>
    <w:rsid w:val="00112BA4"/>
    <w:rsid w:val="00112D9F"/>
    <w:rsid w:val="00112DCB"/>
    <w:rsid w:val="00112E0B"/>
    <w:rsid w:val="00112E2D"/>
    <w:rsid w:val="0011333B"/>
    <w:rsid w:val="00113420"/>
    <w:rsid w:val="001134C3"/>
    <w:rsid w:val="00113507"/>
    <w:rsid w:val="001137FF"/>
    <w:rsid w:val="0011388A"/>
    <w:rsid w:val="00113954"/>
    <w:rsid w:val="00114091"/>
    <w:rsid w:val="001141C8"/>
    <w:rsid w:val="00114657"/>
    <w:rsid w:val="00114731"/>
    <w:rsid w:val="0011499A"/>
    <w:rsid w:val="00114BCB"/>
    <w:rsid w:val="00114CA0"/>
    <w:rsid w:val="00114E2E"/>
    <w:rsid w:val="00115001"/>
    <w:rsid w:val="00115181"/>
    <w:rsid w:val="00115251"/>
    <w:rsid w:val="00115666"/>
    <w:rsid w:val="001156F9"/>
    <w:rsid w:val="00115741"/>
    <w:rsid w:val="00115959"/>
    <w:rsid w:val="00115BDD"/>
    <w:rsid w:val="00115EBC"/>
    <w:rsid w:val="0011698A"/>
    <w:rsid w:val="00116FDE"/>
    <w:rsid w:val="001170DB"/>
    <w:rsid w:val="001173C2"/>
    <w:rsid w:val="0011771E"/>
    <w:rsid w:val="00117875"/>
    <w:rsid w:val="001179FA"/>
    <w:rsid w:val="00117A55"/>
    <w:rsid w:val="00117B25"/>
    <w:rsid w:val="00117B85"/>
    <w:rsid w:val="00117C91"/>
    <w:rsid w:val="00117EB4"/>
    <w:rsid w:val="00117F41"/>
    <w:rsid w:val="00120038"/>
    <w:rsid w:val="001203FE"/>
    <w:rsid w:val="001204D5"/>
    <w:rsid w:val="00120811"/>
    <w:rsid w:val="001209D1"/>
    <w:rsid w:val="00120A02"/>
    <w:rsid w:val="00120ACC"/>
    <w:rsid w:val="00120E5E"/>
    <w:rsid w:val="00120EB0"/>
    <w:rsid w:val="00120F78"/>
    <w:rsid w:val="0012126A"/>
    <w:rsid w:val="00121376"/>
    <w:rsid w:val="0012147E"/>
    <w:rsid w:val="001215A5"/>
    <w:rsid w:val="001217DC"/>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37B"/>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450"/>
    <w:rsid w:val="00126758"/>
    <w:rsid w:val="001268A5"/>
    <w:rsid w:val="00126B68"/>
    <w:rsid w:val="00126BE3"/>
    <w:rsid w:val="00126C8E"/>
    <w:rsid w:val="001272FD"/>
    <w:rsid w:val="00127607"/>
    <w:rsid w:val="0012769E"/>
    <w:rsid w:val="001278B8"/>
    <w:rsid w:val="001279F0"/>
    <w:rsid w:val="00127E9C"/>
    <w:rsid w:val="001301D2"/>
    <w:rsid w:val="0013042A"/>
    <w:rsid w:val="00130469"/>
    <w:rsid w:val="00130B10"/>
    <w:rsid w:val="00130C36"/>
    <w:rsid w:val="00130E2A"/>
    <w:rsid w:val="0013120D"/>
    <w:rsid w:val="00131224"/>
    <w:rsid w:val="001313E3"/>
    <w:rsid w:val="001315B2"/>
    <w:rsid w:val="001317B5"/>
    <w:rsid w:val="00131AA0"/>
    <w:rsid w:val="00131E5C"/>
    <w:rsid w:val="00131F7E"/>
    <w:rsid w:val="0013232B"/>
    <w:rsid w:val="001324EB"/>
    <w:rsid w:val="00132550"/>
    <w:rsid w:val="0013265F"/>
    <w:rsid w:val="00132C5D"/>
    <w:rsid w:val="0013318C"/>
    <w:rsid w:val="0013356C"/>
    <w:rsid w:val="00133AC3"/>
    <w:rsid w:val="00133BBF"/>
    <w:rsid w:val="00133C49"/>
    <w:rsid w:val="00133CAC"/>
    <w:rsid w:val="00133DB6"/>
    <w:rsid w:val="0013438E"/>
    <w:rsid w:val="001345C1"/>
    <w:rsid w:val="001345D5"/>
    <w:rsid w:val="00134795"/>
    <w:rsid w:val="001347A3"/>
    <w:rsid w:val="001349F7"/>
    <w:rsid w:val="00134A8A"/>
    <w:rsid w:val="00134A90"/>
    <w:rsid w:val="0013534E"/>
    <w:rsid w:val="0013544A"/>
    <w:rsid w:val="0013573A"/>
    <w:rsid w:val="00135BC5"/>
    <w:rsid w:val="00135DEA"/>
    <w:rsid w:val="00136165"/>
    <w:rsid w:val="0013629B"/>
    <w:rsid w:val="0013637D"/>
    <w:rsid w:val="00136492"/>
    <w:rsid w:val="001365FC"/>
    <w:rsid w:val="00136785"/>
    <w:rsid w:val="001369E8"/>
    <w:rsid w:val="00136B33"/>
    <w:rsid w:val="00136B64"/>
    <w:rsid w:val="00136BC2"/>
    <w:rsid w:val="00136C38"/>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C22"/>
    <w:rsid w:val="00141F63"/>
    <w:rsid w:val="001420DC"/>
    <w:rsid w:val="00142441"/>
    <w:rsid w:val="00142856"/>
    <w:rsid w:val="00142A18"/>
    <w:rsid w:val="001430E4"/>
    <w:rsid w:val="00143254"/>
    <w:rsid w:val="001434C0"/>
    <w:rsid w:val="0014359D"/>
    <w:rsid w:val="00143609"/>
    <w:rsid w:val="00143A70"/>
    <w:rsid w:val="00143D15"/>
    <w:rsid w:val="00143DD0"/>
    <w:rsid w:val="001440B8"/>
    <w:rsid w:val="00144249"/>
    <w:rsid w:val="001444CE"/>
    <w:rsid w:val="00144538"/>
    <w:rsid w:val="00144B53"/>
    <w:rsid w:val="00144C58"/>
    <w:rsid w:val="00144D2C"/>
    <w:rsid w:val="0014513E"/>
    <w:rsid w:val="00145313"/>
    <w:rsid w:val="00145390"/>
    <w:rsid w:val="00145B43"/>
    <w:rsid w:val="00145D75"/>
    <w:rsid w:val="00145FB7"/>
    <w:rsid w:val="0014656F"/>
    <w:rsid w:val="00146923"/>
    <w:rsid w:val="00146D99"/>
    <w:rsid w:val="00146ED2"/>
    <w:rsid w:val="00146EF5"/>
    <w:rsid w:val="00146F6E"/>
    <w:rsid w:val="001470C2"/>
    <w:rsid w:val="001473DC"/>
    <w:rsid w:val="00147453"/>
    <w:rsid w:val="001478B4"/>
    <w:rsid w:val="00147B44"/>
    <w:rsid w:val="00150098"/>
    <w:rsid w:val="0015026C"/>
    <w:rsid w:val="001503CE"/>
    <w:rsid w:val="001505F9"/>
    <w:rsid w:val="001507B0"/>
    <w:rsid w:val="0015088C"/>
    <w:rsid w:val="001508C5"/>
    <w:rsid w:val="00150F54"/>
    <w:rsid w:val="001510F0"/>
    <w:rsid w:val="001513D6"/>
    <w:rsid w:val="00151778"/>
    <w:rsid w:val="00151A97"/>
    <w:rsid w:val="00152023"/>
    <w:rsid w:val="00152181"/>
    <w:rsid w:val="001525BF"/>
    <w:rsid w:val="0015274B"/>
    <w:rsid w:val="00152C24"/>
    <w:rsid w:val="0015322A"/>
    <w:rsid w:val="00153357"/>
    <w:rsid w:val="001534FB"/>
    <w:rsid w:val="0015382C"/>
    <w:rsid w:val="0015383A"/>
    <w:rsid w:val="001539A6"/>
    <w:rsid w:val="00153EB4"/>
    <w:rsid w:val="001540FC"/>
    <w:rsid w:val="001541EF"/>
    <w:rsid w:val="00154793"/>
    <w:rsid w:val="00154B3D"/>
    <w:rsid w:val="00154D5C"/>
    <w:rsid w:val="00154D65"/>
    <w:rsid w:val="00155585"/>
    <w:rsid w:val="001557C1"/>
    <w:rsid w:val="0015585C"/>
    <w:rsid w:val="001558DA"/>
    <w:rsid w:val="00155BBD"/>
    <w:rsid w:val="00155F95"/>
    <w:rsid w:val="0015626B"/>
    <w:rsid w:val="001564B3"/>
    <w:rsid w:val="00156505"/>
    <w:rsid w:val="00156723"/>
    <w:rsid w:val="0015684F"/>
    <w:rsid w:val="00156DAD"/>
    <w:rsid w:val="00156FFC"/>
    <w:rsid w:val="001572D6"/>
    <w:rsid w:val="001572F9"/>
    <w:rsid w:val="001578BF"/>
    <w:rsid w:val="00157ACA"/>
    <w:rsid w:val="00157D71"/>
    <w:rsid w:val="00157EAE"/>
    <w:rsid w:val="00160324"/>
    <w:rsid w:val="001604DD"/>
    <w:rsid w:val="0016050E"/>
    <w:rsid w:val="00160998"/>
    <w:rsid w:val="001609C0"/>
    <w:rsid w:val="00160D26"/>
    <w:rsid w:val="00160F5E"/>
    <w:rsid w:val="00161188"/>
    <w:rsid w:val="0016175A"/>
    <w:rsid w:val="001617DC"/>
    <w:rsid w:val="001618F1"/>
    <w:rsid w:val="00161934"/>
    <w:rsid w:val="00161A91"/>
    <w:rsid w:val="00161C9E"/>
    <w:rsid w:val="00161CBD"/>
    <w:rsid w:val="00161CCD"/>
    <w:rsid w:val="00162119"/>
    <w:rsid w:val="00162122"/>
    <w:rsid w:val="00162191"/>
    <w:rsid w:val="0016222A"/>
    <w:rsid w:val="00162491"/>
    <w:rsid w:val="001624FF"/>
    <w:rsid w:val="001633B4"/>
    <w:rsid w:val="001635B1"/>
    <w:rsid w:val="0016365B"/>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305"/>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A50"/>
    <w:rsid w:val="00172B80"/>
    <w:rsid w:val="00172C78"/>
    <w:rsid w:val="001733EA"/>
    <w:rsid w:val="001734B3"/>
    <w:rsid w:val="0017352C"/>
    <w:rsid w:val="001739AC"/>
    <w:rsid w:val="00173CFE"/>
    <w:rsid w:val="00173DF8"/>
    <w:rsid w:val="00173FE1"/>
    <w:rsid w:val="001742F6"/>
    <w:rsid w:val="0017443F"/>
    <w:rsid w:val="00174566"/>
    <w:rsid w:val="001747F5"/>
    <w:rsid w:val="001748AE"/>
    <w:rsid w:val="00174A86"/>
    <w:rsid w:val="00174DD5"/>
    <w:rsid w:val="00174F1F"/>
    <w:rsid w:val="001755AE"/>
    <w:rsid w:val="0017612D"/>
    <w:rsid w:val="0017614B"/>
    <w:rsid w:val="001763FC"/>
    <w:rsid w:val="00176674"/>
    <w:rsid w:val="0017676F"/>
    <w:rsid w:val="00176942"/>
    <w:rsid w:val="00176A05"/>
    <w:rsid w:val="00176D56"/>
    <w:rsid w:val="00176DC8"/>
    <w:rsid w:val="00177019"/>
    <w:rsid w:val="00177157"/>
    <w:rsid w:val="001775E7"/>
    <w:rsid w:val="00177926"/>
    <w:rsid w:val="00177BCB"/>
    <w:rsid w:val="00180564"/>
    <w:rsid w:val="00181111"/>
    <w:rsid w:val="0018119E"/>
    <w:rsid w:val="0018121D"/>
    <w:rsid w:val="001812F6"/>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9FC"/>
    <w:rsid w:val="00183C35"/>
    <w:rsid w:val="00183FCF"/>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6"/>
    <w:rsid w:val="00187E4F"/>
    <w:rsid w:val="00190050"/>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7ED"/>
    <w:rsid w:val="00192C2A"/>
    <w:rsid w:val="00192E9D"/>
    <w:rsid w:val="001933A5"/>
    <w:rsid w:val="00193493"/>
    <w:rsid w:val="00193540"/>
    <w:rsid w:val="00193579"/>
    <w:rsid w:val="001941E6"/>
    <w:rsid w:val="00194467"/>
    <w:rsid w:val="00194695"/>
    <w:rsid w:val="00194714"/>
    <w:rsid w:val="00194844"/>
    <w:rsid w:val="001948AE"/>
    <w:rsid w:val="00194DEB"/>
    <w:rsid w:val="00194F0A"/>
    <w:rsid w:val="00194F82"/>
    <w:rsid w:val="00194FB5"/>
    <w:rsid w:val="001953F3"/>
    <w:rsid w:val="001954CB"/>
    <w:rsid w:val="001954DA"/>
    <w:rsid w:val="001955D1"/>
    <w:rsid w:val="001957DC"/>
    <w:rsid w:val="00195841"/>
    <w:rsid w:val="00195E21"/>
    <w:rsid w:val="00195F47"/>
    <w:rsid w:val="00196012"/>
    <w:rsid w:val="0019637A"/>
    <w:rsid w:val="00196463"/>
    <w:rsid w:val="00196949"/>
    <w:rsid w:val="00196A2D"/>
    <w:rsid w:val="00196CAC"/>
    <w:rsid w:val="00196EEE"/>
    <w:rsid w:val="00196F59"/>
    <w:rsid w:val="001975F3"/>
    <w:rsid w:val="0019792B"/>
    <w:rsid w:val="001A0019"/>
    <w:rsid w:val="001A0116"/>
    <w:rsid w:val="001A01BE"/>
    <w:rsid w:val="001A024A"/>
    <w:rsid w:val="001A0328"/>
    <w:rsid w:val="001A0452"/>
    <w:rsid w:val="001A07BE"/>
    <w:rsid w:val="001A08FF"/>
    <w:rsid w:val="001A0A24"/>
    <w:rsid w:val="001A0D0B"/>
    <w:rsid w:val="001A0E16"/>
    <w:rsid w:val="001A0E38"/>
    <w:rsid w:val="001A1195"/>
    <w:rsid w:val="001A11F3"/>
    <w:rsid w:val="001A1927"/>
    <w:rsid w:val="001A1CD6"/>
    <w:rsid w:val="001A1CE6"/>
    <w:rsid w:val="001A1F30"/>
    <w:rsid w:val="001A220B"/>
    <w:rsid w:val="001A2397"/>
    <w:rsid w:val="001A23A7"/>
    <w:rsid w:val="001A25C5"/>
    <w:rsid w:val="001A2AE8"/>
    <w:rsid w:val="001A2B8A"/>
    <w:rsid w:val="001A2BFD"/>
    <w:rsid w:val="001A2F08"/>
    <w:rsid w:val="001A2F17"/>
    <w:rsid w:val="001A346B"/>
    <w:rsid w:val="001A35D3"/>
    <w:rsid w:val="001A3719"/>
    <w:rsid w:val="001A39AE"/>
    <w:rsid w:val="001A408E"/>
    <w:rsid w:val="001A4713"/>
    <w:rsid w:val="001A47E2"/>
    <w:rsid w:val="001A492F"/>
    <w:rsid w:val="001A4C4E"/>
    <w:rsid w:val="001A4E12"/>
    <w:rsid w:val="001A54CE"/>
    <w:rsid w:val="001A589C"/>
    <w:rsid w:val="001A5A8C"/>
    <w:rsid w:val="001A5EB9"/>
    <w:rsid w:val="001A5F17"/>
    <w:rsid w:val="001A6170"/>
    <w:rsid w:val="001A696F"/>
    <w:rsid w:val="001A6A46"/>
    <w:rsid w:val="001A6BCD"/>
    <w:rsid w:val="001A6E3E"/>
    <w:rsid w:val="001A7449"/>
    <w:rsid w:val="001A7731"/>
    <w:rsid w:val="001A7AB2"/>
    <w:rsid w:val="001A7C55"/>
    <w:rsid w:val="001A7E78"/>
    <w:rsid w:val="001A7FEA"/>
    <w:rsid w:val="001B02AA"/>
    <w:rsid w:val="001B02B9"/>
    <w:rsid w:val="001B09CC"/>
    <w:rsid w:val="001B0A81"/>
    <w:rsid w:val="001B0C11"/>
    <w:rsid w:val="001B0D5B"/>
    <w:rsid w:val="001B0EB0"/>
    <w:rsid w:val="001B1A30"/>
    <w:rsid w:val="001B1A74"/>
    <w:rsid w:val="001B1FD1"/>
    <w:rsid w:val="001B2379"/>
    <w:rsid w:val="001B2C96"/>
    <w:rsid w:val="001B2DB0"/>
    <w:rsid w:val="001B2FC0"/>
    <w:rsid w:val="001B3233"/>
    <w:rsid w:val="001B3A5E"/>
    <w:rsid w:val="001B3B11"/>
    <w:rsid w:val="001B3C1F"/>
    <w:rsid w:val="001B3C89"/>
    <w:rsid w:val="001B3DAF"/>
    <w:rsid w:val="001B406A"/>
    <w:rsid w:val="001B409E"/>
    <w:rsid w:val="001B40C8"/>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7C2"/>
    <w:rsid w:val="001B6C13"/>
    <w:rsid w:val="001B6C33"/>
    <w:rsid w:val="001B6D0B"/>
    <w:rsid w:val="001B6FA5"/>
    <w:rsid w:val="001B7377"/>
    <w:rsid w:val="001B74A8"/>
    <w:rsid w:val="001B7666"/>
    <w:rsid w:val="001B7C86"/>
    <w:rsid w:val="001B7E47"/>
    <w:rsid w:val="001C04DF"/>
    <w:rsid w:val="001C0581"/>
    <w:rsid w:val="001C0721"/>
    <w:rsid w:val="001C0AD3"/>
    <w:rsid w:val="001C1316"/>
    <w:rsid w:val="001C1BD8"/>
    <w:rsid w:val="001C1F3E"/>
    <w:rsid w:val="001C22DD"/>
    <w:rsid w:val="001C23E7"/>
    <w:rsid w:val="001C262B"/>
    <w:rsid w:val="001C2A81"/>
    <w:rsid w:val="001C2CAE"/>
    <w:rsid w:val="001C2D5C"/>
    <w:rsid w:val="001C2F52"/>
    <w:rsid w:val="001C30A5"/>
    <w:rsid w:val="001C30A9"/>
    <w:rsid w:val="001C3500"/>
    <w:rsid w:val="001C3B2F"/>
    <w:rsid w:val="001C3B92"/>
    <w:rsid w:val="001C3C4D"/>
    <w:rsid w:val="001C3EAC"/>
    <w:rsid w:val="001C3F34"/>
    <w:rsid w:val="001C410C"/>
    <w:rsid w:val="001C41B4"/>
    <w:rsid w:val="001C4A1E"/>
    <w:rsid w:val="001C4B6A"/>
    <w:rsid w:val="001C4E24"/>
    <w:rsid w:val="001C4E2A"/>
    <w:rsid w:val="001C5287"/>
    <w:rsid w:val="001C54FF"/>
    <w:rsid w:val="001C5E3F"/>
    <w:rsid w:val="001C6250"/>
    <w:rsid w:val="001C6521"/>
    <w:rsid w:val="001C6765"/>
    <w:rsid w:val="001C6B4E"/>
    <w:rsid w:val="001C6E2E"/>
    <w:rsid w:val="001C731A"/>
    <w:rsid w:val="001C74F7"/>
    <w:rsid w:val="001C7531"/>
    <w:rsid w:val="001C7672"/>
    <w:rsid w:val="001C7A84"/>
    <w:rsid w:val="001C7AA7"/>
    <w:rsid w:val="001C7CC6"/>
    <w:rsid w:val="001C7F2A"/>
    <w:rsid w:val="001D007E"/>
    <w:rsid w:val="001D05D9"/>
    <w:rsid w:val="001D064C"/>
    <w:rsid w:val="001D06DF"/>
    <w:rsid w:val="001D07F0"/>
    <w:rsid w:val="001D0AD5"/>
    <w:rsid w:val="001D0CEA"/>
    <w:rsid w:val="001D0F15"/>
    <w:rsid w:val="001D1389"/>
    <w:rsid w:val="001D1427"/>
    <w:rsid w:val="001D1448"/>
    <w:rsid w:val="001D1691"/>
    <w:rsid w:val="001D1A3C"/>
    <w:rsid w:val="001D1AF9"/>
    <w:rsid w:val="001D1B27"/>
    <w:rsid w:val="001D1C17"/>
    <w:rsid w:val="001D1EE3"/>
    <w:rsid w:val="001D1FF2"/>
    <w:rsid w:val="001D25BD"/>
    <w:rsid w:val="001D27DD"/>
    <w:rsid w:val="001D2985"/>
    <w:rsid w:val="001D299B"/>
    <w:rsid w:val="001D2C22"/>
    <w:rsid w:val="001D2C45"/>
    <w:rsid w:val="001D2C6A"/>
    <w:rsid w:val="001D2D3D"/>
    <w:rsid w:val="001D3158"/>
    <w:rsid w:val="001D32ED"/>
    <w:rsid w:val="001D3390"/>
    <w:rsid w:val="001D33DB"/>
    <w:rsid w:val="001D379E"/>
    <w:rsid w:val="001D393B"/>
    <w:rsid w:val="001D397C"/>
    <w:rsid w:val="001D3DB2"/>
    <w:rsid w:val="001D3F46"/>
    <w:rsid w:val="001D4294"/>
    <w:rsid w:val="001D474C"/>
    <w:rsid w:val="001D4813"/>
    <w:rsid w:val="001D4A45"/>
    <w:rsid w:val="001D4B00"/>
    <w:rsid w:val="001D4B35"/>
    <w:rsid w:val="001D4BE5"/>
    <w:rsid w:val="001D4C41"/>
    <w:rsid w:val="001D4EEF"/>
    <w:rsid w:val="001D5032"/>
    <w:rsid w:val="001D50C5"/>
    <w:rsid w:val="001D52D0"/>
    <w:rsid w:val="001D54E7"/>
    <w:rsid w:val="001D60B4"/>
    <w:rsid w:val="001D60F7"/>
    <w:rsid w:val="001D61B2"/>
    <w:rsid w:val="001D620C"/>
    <w:rsid w:val="001D6315"/>
    <w:rsid w:val="001D665D"/>
    <w:rsid w:val="001D6823"/>
    <w:rsid w:val="001D68C5"/>
    <w:rsid w:val="001D6920"/>
    <w:rsid w:val="001D69F0"/>
    <w:rsid w:val="001D6A03"/>
    <w:rsid w:val="001D6A41"/>
    <w:rsid w:val="001D6C28"/>
    <w:rsid w:val="001D6EB5"/>
    <w:rsid w:val="001D7676"/>
    <w:rsid w:val="001D781A"/>
    <w:rsid w:val="001D7950"/>
    <w:rsid w:val="001D7CD2"/>
    <w:rsid w:val="001D7D0B"/>
    <w:rsid w:val="001E00C5"/>
    <w:rsid w:val="001E0134"/>
    <w:rsid w:val="001E01A9"/>
    <w:rsid w:val="001E01C7"/>
    <w:rsid w:val="001E0350"/>
    <w:rsid w:val="001E03CA"/>
    <w:rsid w:val="001E04BC"/>
    <w:rsid w:val="001E0642"/>
    <w:rsid w:val="001E102C"/>
    <w:rsid w:val="001E1083"/>
    <w:rsid w:val="001E11E9"/>
    <w:rsid w:val="001E1202"/>
    <w:rsid w:val="001E154F"/>
    <w:rsid w:val="001E1685"/>
    <w:rsid w:val="001E1733"/>
    <w:rsid w:val="001E1783"/>
    <w:rsid w:val="001E196B"/>
    <w:rsid w:val="001E2038"/>
    <w:rsid w:val="001E23BB"/>
    <w:rsid w:val="001E250E"/>
    <w:rsid w:val="001E27CE"/>
    <w:rsid w:val="001E2F41"/>
    <w:rsid w:val="001E34B9"/>
    <w:rsid w:val="001E3596"/>
    <w:rsid w:val="001E382E"/>
    <w:rsid w:val="001E3DB7"/>
    <w:rsid w:val="001E4010"/>
    <w:rsid w:val="001E4112"/>
    <w:rsid w:val="001E42F9"/>
    <w:rsid w:val="001E444F"/>
    <w:rsid w:val="001E45AF"/>
    <w:rsid w:val="001E4608"/>
    <w:rsid w:val="001E4904"/>
    <w:rsid w:val="001E49C4"/>
    <w:rsid w:val="001E4A74"/>
    <w:rsid w:val="001E4B7B"/>
    <w:rsid w:val="001E5159"/>
    <w:rsid w:val="001E594F"/>
    <w:rsid w:val="001E5BD2"/>
    <w:rsid w:val="001E5CB9"/>
    <w:rsid w:val="001E5E4F"/>
    <w:rsid w:val="001E606C"/>
    <w:rsid w:val="001E6B42"/>
    <w:rsid w:val="001E6C0B"/>
    <w:rsid w:val="001E6E53"/>
    <w:rsid w:val="001E6F79"/>
    <w:rsid w:val="001E6FF3"/>
    <w:rsid w:val="001E762F"/>
    <w:rsid w:val="001F05DC"/>
    <w:rsid w:val="001F0956"/>
    <w:rsid w:val="001F0A15"/>
    <w:rsid w:val="001F0B1A"/>
    <w:rsid w:val="001F0EE5"/>
    <w:rsid w:val="001F1030"/>
    <w:rsid w:val="001F1227"/>
    <w:rsid w:val="001F16E7"/>
    <w:rsid w:val="001F1797"/>
    <w:rsid w:val="001F19C8"/>
    <w:rsid w:val="001F1E01"/>
    <w:rsid w:val="001F1FB5"/>
    <w:rsid w:val="001F1FC8"/>
    <w:rsid w:val="001F205C"/>
    <w:rsid w:val="001F224A"/>
    <w:rsid w:val="001F23DC"/>
    <w:rsid w:val="001F23ED"/>
    <w:rsid w:val="001F2D22"/>
    <w:rsid w:val="001F2DBF"/>
    <w:rsid w:val="001F2EBD"/>
    <w:rsid w:val="001F321D"/>
    <w:rsid w:val="001F3455"/>
    <w:rsid w:val="001F3538"/>
    <w:rsid w:val="001F365A"/>
    <w:rsid w:val="001F36A7"/>
    <w:rsid w:val="001F3A9D"/>
    <w:rsid w:val="001F3CF4"/>
    <w:rsid w:val="001F3F57"/>
    <w:rsid w:val="001F4016"/>
    <w:rsid w:val="001F40A7"/>
    <w:rsid w:val="001F4271"/>
    <w:rsid w:val="001F428F"/>
    <w:rsid w:val="001F4382"/>
    <w:rsid w:val="001F44D4"/>
    <w:rsid w:val="001F4507"/>
    <w:rsid w:val="001F4C4A"/>
    <w:rsid w:val="001F4C94"/>
    <w:rsid w:val="001F4E06"/>
    <w:rsid w:val="001F4E0D"/>
    <w:rsid w:val="001F4EFF"/>
    <w:rsid w:val="001F54E8"/>
    <w:rsid w:val="001F5722"/>
    <w:rsid w:val="001F5A75"/>
    <w:rsid w:val="001F5B34"/>
    <w:rsid w:val="001F5F05"/>
    <w:rsid w:val="001F62F7"/>
    <w:rsid w:val="001F68EB"/>
    <w:rsid w:val="001F6C8F"/>
    <w:rsid w:val="001F6F91"/>
    <w:rsid w:val="001F75EF"/>
    <w:rsid w:val="001F7657"/>
    <w:rsid w:val="001F7ACF"/>
    <w:rsid w:val="001F7B08"/>
    <w:rsid w:val="001F7C78"/>
    <w:rsid w:val="00200B03"/>
    <w:rsid w:val="00200CC6"/>
    <w:rsid w:val="0020101F"/>
    <w:rsid w:val="0020106B"/>
    <w:rsid w:val="00201897"/>
    <w:rsid w:val="00201BE0"/>
    <w:rsid w:val="00201D51"/>
    <w:rsid w:val="00201E5F"/>
    <w:rsid w:val="00201E99"/>
    <w:rsid w:val="00201F82"/>
    <w:rsid w:val="002024A1"/>
    <w:rsid w:val="002026E3"/>
    <w:rsid w:val="00202C37"/>
    <w:rsid w:val="00202E5B"/>
    <w:rsid w:val="00202F0C"/>
    <w:rsid w:val="00202F95"/>
    <w:rsid w:val="0020307D"/>
    <w:rsid w:val="0020324C"/>
    <w:rsid w:val="00203669"/>
    <w:rsid w:val="0020384B"/>
    <w:rsid w:val="00203E23"/>
    <w:rsid w:val="00203E47"/>
    <w:rsid w:val="002048B8"/>
    <w:rsid w:val="002049C3"/>
    <w:rsid w:val="002049D7"/>
    <w:rsid w:val="00204DB4"/>
    <w:rsid w:val="0020504D"/>
    <w:rsid w:val="00205450"/>
    <w:rsid w:val="002056F0"/>
    <w:rsid w:val="00205771"/>
    <w:rsid w:val="002059A5"/>
    <w:rsid w:val="00205A25"/>
    <w:rsid w:val="00205A98"/>
    <w:rsid w:val="00205AAD"/>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93A"/>
    <w:rsid w:val="00210D38"/>
    <w:rsid w:val="00210E07"/>
    <w:rsid w:val="00210E9E"/>
    <w:rsid w:val="0021106A"/>
    <w:rsid w:val="0021114F"/>
    <w:rsid w:val="002112EC"/>
    <w:rsid w:val="00211598"/>
    <w:rsid w:val="002116AC"/>
    <w:rsid w:val="002116D0"/>
    <w:rsid w:val="00211A2E"/>
    <w:rsid w:val="00211AA2"/>
    <w:rsid w:val="00211F19"/>
    <w:rsid w:val="0021202C"/>
    <w:rsid w:val="00212225"/>
    <w:rsid w:val="00212B2D"/>
    <w:rsid w:val="00212CAF"/>
    <w:rsid w:val="00212E00"/>
    <w:rsid w:val="00212FA5"/>
    <w:rsid w:val="00213D4B"/>
    <w:rsid w:val="00214138"/>
    <w:rsid w:val="00214212"/>
    <w:rsid w:val="0021443D"/>
    <w:rsid w:val="00214823"/>
    <w:rsid w:val="002148CF"/>
    <w:rsid w:val="00214A8A"/>
    <w:rsid w:val="00214B0D"/>
    <w:rsid w:val="00214E3C"/>
    <w:rsid w:val="0021512C"/>
    <w:rsid w:val="002151BF"/>
    <w:rsid w:val="00215C19"/>
    <w:rsid w:val="00215C6F"/>
    <w:rsid w:val="00215D47"/>
    <w:rsid w:val="0021605C"/>
    <w:rsid w:val="00216119"/>
    <w:rsid w:val="00216489"/>
    <w:rsid w:val="00216708"/>
    <w:rsid w:val="002167C5"/>
    <w:rsid w:val="00216839"/>
    <w:rsid w:val="00216857"/>
    <w:rsid w:val="00216CF8"/>
    <w:rsid w:val="00216F5C"/>
    <w:rsid w:val="00217011"/>
    <w:rsid w:val="002172DA"/>
    <w:rsid w:val="002176C1"/>
    <w:rsid w:val="0021774F"/>
    <w:rsid w:val="00217760"/>
    <w:rsid w:val="002177C8"/>
    <w:rsid w:val="00217AC9"/>
    <w:rsid w:val="00217DDA"/>
    <w:rsid w:val="00217E25"/>
    <w:rsid w:val="00220147"/>
    <w:rsid w:val="002201D2"/>
    <w:rsid w:val="0022035D"/>
    <w:rsid w:val="00220926"/>
    <w:rsid w:val="00220B81"/>
    <w:rsid w:val="00220BC3"/>
    <w:rsid w:val="00220D88"/>
    <w:rsid w:val="002210EE"/>
    <w:rsid w:val="0022121B"/>
    <w:rsid w:val="0022141A"/>
    <w:rsid w:val="002214EB"/>
    <w:rsid w:val="00221678"/>
    <w:rsid w:val="002218C9"/>
    <w:rsid w:val="00221A02"/>
    <w:rsid w:val="00221C59"/>
    <w:rsid w:val="002220F0"/>
    <w:rsid w:val="0022225D"/>
    <w:rsid w:val="002227B7"/>
    <w:rsid w:val="0022295E"/>
    <w:rsid w:val="00222A35"/>
    <w:rsid w:val="00222EB2"/>
    <w:rsid w:val="002230AE"/>
    <w:rsid w:val="00223229"/>
    <w:rsid w:val="00223499"/>
    <w:rsid w:val="0022379F"/>
    <w:rsid w:val="00223803"/>
    <w:rsid w:val="002238C9"/>
    <w:rsid w:val="00223900"/>
    <w:rsid w:val="00223B2A"/>
    <w:rsid w:val="00223B49"/>
    <w:rsid w:val="00223B53"/>
    <w:rsid w:val="00223E0B"/>
    <w:rsid w:val="0022400D"/>
    <w:rsid w:val="002243E8"/>
    <w:rsid w:val="00224488"/>
    <w:rsid w:val="002247D9"/>
    <w:rsid w:val="00224908"/>
    <w:rsid w:val="00224CF8"/>
    <w:rsid w:val="00224D10"/>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62"/>
    <w:rsid w:val="00227DB3"/>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B24"/>
    <w:rsid w:val="00232F5F"/>
    <w:rsid w:val="00232F86"/>
    <w:rsid w:val="00232FB0"/>
    <w:rsid w:val="00233102"/>
    <w:rsid w:val="00233204"/>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1EF"/>
    <w:rsid w:val="002364FD"/>
    <w:rsid w:val="002367C7"/>
    <w:rsid w:val="00236B24"/>
    <w:rsid w:val="00236D0E"/>
    <w:rsid w:val="00236E91"/>
    <w:rsid w:val="002370FA"/>
    <w:rsid w:val="002371EA"/>
    <w:rsid w:val="00237250"/>
    <w:rsid w:val="00237942"/>
    <w:rsid w:val="00237AF3"/>
    <w:rsid w:val="00237B26"/>
    <w:rsid w:val="002404D8"/>
    <w:rsid w:val="00240933"/>
    <w:rsid w:val="0024097C"/>
    <w:rsid w:val="00240C8D"/>
    <w:rsid w:val="00240FE3"/>
    <w:rsid w:val="002413B5"/>
    <w:rsid w:val="002415D1"/>
    <w:rsid w:val="00241A70"/>
    <w:rsid w:val="00241AD9"/>
    <w:rsid w:val="00242110"/>
    <w:rsid w:val="00242292"/>
    <w:rsid w:val="0024237E"/>
    <w:rsid w:val="002423BC"/>
    <w:rsid w:val="00242531"/>
    <w:rsid w:val="0024265C"/>
    <w:rsid w:val="002426F0"/>
    <w:rsid w:val="002427A8"/>
    <w:rsid w:val="002428FF"/>
    <w:rsid w:val="00242912"/>
    <w:rsid w:val="00242A8B"/>
    <w:rsid w:val="00242E3D"/>
    <w:rsid w:val="00243093"/>
    <w:rsid w:val="002430FF"/>
    <w:rsid w:val="0024321F"/>
    <w:rsid w:val="002432B5"/>
    <w:rsid w:val="0024361F"/>
    <w:rsid w:val="00243662"/>
    <w:rsid w:val="0024374C"/>
    <w:rsid w:val="002437E1"/>
    <w:rsid w:val="00243802"/>
    <w:rsid w:val="00243975"/>
    <w:rsid w:val="00243C1A"/>
    <w:rsid w:val="00243E54"/>
    <w:rsid w:val="00243F01"/>
    <w:rsid w:val="002440DB"/>
    <w:rsid w:val="002440E9"/>
    <w:rsid w:val="00244650"/>
    <w:rsid w:val="00244689"/>
    <w:rsid w:val="002449B7"/>
    <w:rsid w:val="00244A5D"/>
    <w:rsid w:val="00244F0F"/>
    <w:rsid w:val="002451C9"/>
    <w:rsid w:val="002452B6"/>
    <w:rsid w:val="002457F7"/>
    <w:rsid w:val="00245943"/>
    <w:rsid w:val="00245A41"/>
    <w:rsid w:val="00245CBE"/>
    <w:rsid w:val="00246A80"/>
    <w:rsid w:val="00246F78"/>
    <w:rsid w:val="0024714F"/>
    <w:rsid w:val="002472B0"/>
    <w:rsid w:val="002478D4"/>
    <w:rsid w:val="002479A5"/>
    <w:rsid w:val="00247AE8"/>
    <w:rsid w:val="00250063"/>
    <w:rsid w:val="002501B4"/>
    <w:rsid w:val="002501DE"/>
    <w:rsid w:val="00250272"/>
    <w:rsid w:val="00250B2F"/>
    <w:rsid w:val="00250BF8"/>
    <w:rsid w:val="00250C0F"/>
    <w:rsid w:val="00250CA3"/>
    <w:rsid w:val="00250D18"/>
    <w:rsid w:val="00250E04"/>
    <w:rsid w:val="00250F96"/>
    <w:rsid w:val="0025101E"/>
    <w:rsid w:val="00251219"/>
    <w:rsid w:val="00251734"/>
    <w:rsid w:val="00251D6A"/>
    <w:rsid w:val="002520ED"/>
    <w:rsid w:val="0025231C"/>
    <w:rsid w:val="002523BC"/>
    <w:rsid w:val="002525A1"/>
    <w:rsid w:val="00252612"/>
    <w:rsid w:val="0025269C"/>
    <w:rsid w:val="00252B75"/>
    <w:rsid w:val="00252B86"/>
    <w:rsid w:val="00252CAE"/>
    <w:rsid w:val="00252E2F"/>
    <w:rsid w:val="00252E51"/>
    <w:rsid w:val="00252ED3"/>
    <w:rsid w:val="00252F23"/>
    <w:rsid w:val="0025304F"/>
    <w:rsid w:val="002530C7"/>
    <w:rsid w:val="0025328A"/>
    <w:rsid w:val="00253331"/>
    <w:rsid w:val="002533A3"/>
    <w:rsid w:val="002534AB"/>
    <w:rsid w:val="00253626"/>
    <w:rsid w:val="0025363B"/>
    <w:rsid w:val="00253987"/>
    <w:rsid w:val="00253CE3"/>
    <w:rsid w:val="00253EE0"/>
    <w:rsid w:val="0025475A"/>
    <w:rsid w:val="00254CD9"/>
    <w:rsid w:val="002553EB"/>
    <w:rsid w:val="0025541E"/>
    <w:rsid w:val="00255464"/>
    <w:rsid w:val="00255B28"/>
    <w:rsid w:val="00255D4E"/>
    <w:rsid w:val="00256205"/>
    <w:rsid w:val="00256355"/>
    <w:rsid w:val="002567C6"/>
    <w:rsid w:val="00256898"/>
    <w:rsid w:val="0025692D"/>
    <w:rsid w:val="00256ADD"/>
    <w:rsid w:val="00256B8B"/>
    <w:rsid w:val="00256C7D"/>
    <w:rsid w:val="0025714D"/>
    <w:rsid w:val="00257194"/>
    <w:rsid w:val="0025720F"/>
    <w:rsid w:val="00257343"/>
    <w:rsid w:val="0025734B"/>
    <w:rsid w:val="002573D3"/>
    <w:rsid w:val="00257B8E"/>
    <w:rsid w:val="00257C34"/>
    <w:rsid w:val="00257C62"/>
    <w:rsid w:val="00257C94"/>
    <w:rsid w:val="00257FC6"/>
    <w:rsid w:val="00260063"/>
    <w:rsid w:val="002603A7"/>
    <w:rsid w:val="002605BD"/>
    <w:rsid w:val="00260BD3"/>
    <w:rsid w:val="00260DC5"/>
    <w:rsid w:val="00260E96"/>
    <w:rsid w:val="00260EB4"/>
    <w:rsid w:val="0026135B"/>
    <w:rsid w:val="0026166D"/>
    <w:rsid w:val="00261CE6"/>
    <w:rsid w:val="00261E59"/>
    <w:rsid w:val="00261FA6"/>
    <w:rsid w:val="002620CD"/>
    <w:rsid w:val="002625B4"/>
    <w:rsid w:val="00262B01"/>
    <w:rsid w:val="00262B86"/>
    <w:rsid w:val="00262C5E"/>
    <w:rsid w:val="00262E71"/>
    <w:rsid w:val="0026311D"/>
    <w:rsid w:val="002633FE"/>
    <w:rsid w:val="002634C8"/>
    <w:rsid w:val="0026353A"/>
    <w:rsid w:val="002636F5"/>
    <w:rsid w:val="00263C7C"/>
    <w:rsid w:val="002640D0"/>
    <w:rsid w:val="002640E8"/>
    <w:rsid w:val="00264157"/>
    <w:rsid w:val="002642EB"/>
    <w:rsid w:val="002647E7"/>
    <w:rsid w:val="0026486F"/>
    <w:rsid w:val="0026487A"/>
    <w:rsid w:val="00264A61"/>
    <w:rsid w:val="00264B65"/>
    <w:rsid w:val="00264F88"/>
    <w:rsid w:val="00265032"/>
    <w:rsid w:val="0026505F"/>
    <w:rsid w:val="0026517F"/>
    <w:rsid w:val="00265488"/>
    <w:rsid w:val="00265526"/>
    <w:rsid w:val="0026596A"/>
    <w:rsid w:val="00265BEE"/>
    <w:rsid w:val="0026600F"/>
    <w:rsid w:val="0026619C"/>
    <w:rsid w:val="0026665B"/>
    <w:rsid w:val="00266674"/>
    <w:rsid w:val="00266744"/>
    <w:rsid w:val="00266C9D"/>
    <w:rsid w:val="00266FBB"/>
    <w:rsid w:val="00267031"/>
    <w:rsid w:val="00267046"/>
    <w:rsid w:val="0026720D"/>
    <w:rsid w:val="00267283"/>
    <w:rsid w:val="002672F6"/>
    <w:rsid w:val="002676F0"/>
    <w:rsid w:val="00267BD7"/>
    <w:rsid w:val="00267F55"/>
    <w:rsid w:val="00270586"/>
    <w:rsid w:val="00270714"/>
    <w:rsid w:val="00270A56"/>
    <w:rsid w:val="00270AF9"/>
    <w:rsid w:val="00270E66"/>
    <w:rsid w:val="00270E86"/>
    <w:rsid w:val="00270F1F"/>
    <w:rsid w:val="0027105D"/>
    <w:rsid w:val="002715D2"/>
    <w:rsid w:val="00271713"/>
    <w:rsid w:val="0027177E"/>
    <w:rsid w:val="00271AD1"/>
    <w:rsid w:val="00271CF2"/>
    <w:rsid w:val="00271FD0"/>
    <w:rsid w:val="0027203C"/>
    <w:rsid w:val="0027224E"/>
    <w:rsid w:val="002722CF"/>
    <w:rsid w:val="00272393"/>
    <w:rsid w:val="00272B13"/>
    <w:rsid w:val="00272B20"/>
    <w:rsid w:val="00273273"/>
    <w:rsid w:val="00273358"/>
    <w:rsid w:val="00273E91"/>
    <w:rsid w:val="00274098"/>
    <w:rsid w:val="002740AE"/>
    <w:rsid w:val="00274269"/>
    <w:rsid w:val="00274467"/>
    <w:rsid w:val="00274536"/>
    <w:rsid w:val="0027467A"/>
    <w:rsid w:val="002746B1"/>
    <w:rsid w:val="002746CF"/>
    <w:rsid w:val="002746D3"/>
    <w:rsid w:val="00274EFB"/>
    <w:rsid w:val="00274F4E"/>
    <w:rsid w:val="0027559F"/>
    <w:rsid w:val="0027564B"/>
    <w:rsid w:val="002757F9"/>
    <w:rsid w:val="00275AB2"/>
    <w:rsid w:val="00275E60"/>
    <w:rsid w:val="00275EB0"/>
    <w:rsid w:val="00276124"/>
    <w:rsid w:val="00276288"/>
    <w:rsid w:val="00276485"/>
    <w:rsid w:val="00276669"/>
    <w:rsid w:val="002766E7"/>
    <w:rsid w:val="002767A6"/>
    <w:rsid w:val="0027686E"/>
    <w:rsid w:val="00276C82"/>
    <w:rsid w:val="00276F21"/>
    <w:rsid w:val="002773FF"/>
    <w:rsid w:val="0027762B"/>
    <w:rsid w:val="00277757"/>
    <w:rsid w:val="002777CF"/>
    <w:rsid w:val="0027781C"/>
    <w:rsid w:val="00277855"/>
    <w:rsid w:val="00277ECB"/>
    <w:rsid w:val="0028015E"/>
    <w:rsid w:val="002801E9"/>
    <w:rsid w:val="002807C7"/>
    <w:rsid w:val="0028099A"/>
    <w:rsid w:val="00280A0B"/>
    <w:rsid w:val="00280B9D"/>
    <w:rsid w:val="00280F57"/>
    <w:rsid w:val="00280FB5"/>
    <w:rsid w:val="0028191D"/>
    <w:rsid w:val="0028213E"/>
    <w:rsid w:val="002821CC"/>
    <w:rsid w:val="00282207"/>
    <w:rsid w:val="0028226F"/>
    <w:rsid w:val="002824FD"/>
    <w:rsid w:val="00282505"/>
    <w:rsid w:val="002827DC"/>
    <w:rsid w:val="0028294A"/>
    <w:rsid w:val="002829D8"/>
    <w:rsid w:val="00282BEB"/>
    <w:rsid w:val="00282E88"/>
    <w:rsid w:val="00283218"/>
    <w:rsid w:val="00283379"/>
    <w:rsid w:val="00283565"/>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5FF5"/>
    <w:rsid w:val="0028643C"/>
    <w:rsid w:val="00286563"/>
    <w:rsid w:val="002866C8"/>
    <w:rsid w:val="0028682A"/>
    <w:rsid w:val="002868F5"/>
    <w:rsid w:val="00286A02"/>
    <w:rsid w:val="00287632"/>
    <w:rsid w:val="0028770E"/>
    <w:rsid w:val="00287723"/>
    <w:rsid w:val="00287923"/>
    <w:rsid w:val="0029029D"/>
    <w:rsid w:val="002905E4"/>
    <w:rsid w:val="00290744"/>
    <w:rsid w:val="002907AA"/>
    <w:rsid w:val="002907C3"/>
    <w:rsid w:val="00290B81"/>
    <w:rsid w:val="00290E31"/>
    <w:rsid w:val="00290FFF"/>
    <w:rsid w:val="00291317"/>
    <w:rsid w:val="002918E6"/>
    <w:rsid w:val="002919E4"/>
    <w:rsid w:val="00291A12"/>
    <w:rsid w:val="00291C01"/>
    <w:rsid w:val="00291CB2"/>
    <w:rsid w:val="00291E9C"/>
    <w:rsid w:val="00291FBB"/>
    <w:rsid w:val="002920F3"/>
    <w:rsid w:val="002923A4"/>
    <w:rsid w:val="00292635"/>
    <w:rsid w:val="0029270A"/>
    <w:rsid w:val="00292765"/>
    <w:rsid w:val="00292A18"/>
    <w:rsid w:val="00292BE1"/>
    <w:rsid w:val="00292E26"/>
    <w:rsid w:val="0029355F"/>
    <w:rsid w:val="002936DA"/>
    <w:rsid w:val="00293829"/>
    <w:rsid w:val="00293863"/>
    <w:rsid w:val="002938B3"/>
    <w:rsid w:val="00293946"/>
    <w:rsid w:val="00293960"/>
    <w:rsid w:val="00293D6D"/>
    <w:rsid w:val="00293D77"/>
    <w:rsid w:val="00293E6E"/>
    <w:rsid w:val="00293F8F"/>
    <w:rsid w:val="00294572"/>
    <w:rsid w:val="002947F9"/>
    <w:rsid w:val="00294A5D"/>
    <w:rsid w:val="00294E54"/>
    <w:rsid w:val="0029558B"/>
    <w:rsid w:val="00295A8E"/>
    <w:rsid w:val="00295BFD"/>
    <w:rsid w:val="00295F18"/>
    <w:rsid w:val="002962D0"/>
    <w:rsid w:val="0029645B"/>
    <w:rsid w:val="00296564"/>
    <w:rsid w:val="0029669B"/>
    <w:rsid w:val="002966AD"/>
    <w:rsid w:val="002968C5"/>
    <w:rsid w:val="00296973"/>
    <w:rsid w:val="0029698B"/>
    <w:rsid w:val="002969AB"/>
    <w:rsid w:val="00296BB2"/>
    <w:rsid w:val="00296F9C"/>
    <w:rsid w:val="002974AE"/>
    <w:rsid w:val="002975BF"/>
    <w:rsid w:val="0029775F"/>
    <w:rsid w:val="00297CC2"/>
    <w:rsid w:val="00297FF4"/>
    <w:rsid w:val="002A020E"/>
    <w:rsid w:val="002A0294"/>
    <w:rsid w:val="002A02AF"/>
    <w:rsid w:val="002A06E9"/>
    <w:rsid w:val="002A0868"/>
    <w:rsid w:val="002A08E6"/>
    <w:rsid w:val="002A0B46"/>
    <w:rsid w:val="002A108F"/>
    <w:rsid w:val="002A12C9"/>
    <w:rsid w:val="002A12CB"/>
    <w:rsid w:val="002A1330"/>
    <w:rsid w:val="002A1487"/>
    <w:rsid w:val="002A1778"/>
    <w:rsid w:val="002A18C5"/>
    <w:rsid w:val="002A1A27"/>
    <w:rsid w:val="002A1C60"/>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419"/>
    <w:rsid w:val="002A4755"/>
    <w:rsid w:val="002A4976"/>
    <w:rsid w:val="002A4B39"/>
    <w:rsid w:val="002A4C2C"/>
    <w:rsid w:val="002A4CCF"/>
    <w:rsid w:val="002A5462"/>
    <w:rsid w:val="002A5898"/>
    <w:rsid w:val="002A5A9C"/>
    <w:rsid w:val="002A5AE9"/>
    <w:rsid w:val="002A5E70"/>
    <w:rsid w:val="002A63C7"/>
    <w:rsid w:val="002A64A9"/>
    <w:rsid w:val="002A6618"/>
    <w:rsid w:val="002A6AD0"/>
    <w:rsid w:val="002A6ADD"/>
    <w:rsid w:val="002A6CAB"/>
    <w:rsid w:val="002A6DA0"/>
    <w:rsid w:val="002A71C4"/>
    <w:rsid w:val="002A7291"/>
    <w:rsid w:val="002A7670"/>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3AAB"/>
    <w:rsid w:val="002B3E34"/>
    <w:rsid w:val="002B43BF"/>
    <w:rsid w:val="002B455C"/>
    <w:rsid w:val="002B49DD"/>
    <w:rsid w:val="002B4ECB"/>
    <w:rsid w:val="002B5113"/>
    <w:rsid w:val="002B5314"/>
    <w:rsid w:val="002B553D"/>
    <w:rsid w:val="002B58DF"/>
    <w:rsid w:val="002B59A1"/>
    <w:rsid w:val="002B5C51"/>
    <w:rsid w:val="002B5CCF"/>
    <w:rsid w:val="002B5DBF"/>
    <w:rsid w:val="002B5F80"/>
    <w:rsid w:val="002B6079"/>
    <w:rsid w:val="002B6114"/>
    <w:rsid w:val="002B6243"/>
    <w:rsid w:val="002B63F8"/>
    <w:rsid w:val="002B64C2"/>
    <w:rsid w:val="002B65D0"/>
    <w:rsid w:val="002B6911"/>
    <w:rsid w:val="002B6DDC"/>
    <w:rsid w:val="002B6E43"/>
    <w:rsid w:val="002B7485"/>
    <w:rsid w:val="002B774F"/>
    <w:rsid w:val="002B7843"/>
    <w:rsid w:val="002B7A4F"/>
    <w:rsid w:val="002B7BF7"/>
    <w:rsid w:val="002B7F49"/>
    <w:rsid w:val="002B7F83"/>
    <w:rsid w:val="002C00F1"/>
    <w:rsid w:val="002C0751"/>
    <w:rsid w:val="002C09C9"/>
    <w:rsid w:val="002C0B68"/>
    <w:rsid w:val="002C0BC6"/>
    <w:rsid w:val="002C0CF5"/>
    <w:rsid w:val="002C0D7F"/>
    <w:rsid w:val="002C0D81"/>
    <w:rsid w:val="002C0F14"/>
    <w:rsid w:val="002C0F7B"/>
    <w:rsid w:val="002C10BA"/>
    <w:rsid w:val="002C11EB"/>
    <w:rsid w:val="002C12EA"/>
    <w:rsid w:val="002C17D4"/>
    <w:rsid w:val="002C18F1"/>
    <w:rsid w:val="002C1AAD"/>
    <w:rsid w:val="002C1EC2"/>
    <w:rsid w:val="002C205F"/>
    <w:rsid w:val="002C208F"/>
    <w:rsid w:val="002C2104"/>
    <w:rsid w:val="002C24CE"/>
    <w:rsid w:val="002C251D"/>
    <w:rsid w:val="002C2766"/>
    <w:rsid w:val="002C2F92"/>
    <w:rsid w:val="002C3025"/>
    <w:rsid w:val="002C34EB"/>
    <w:rsid w:val="002C35E9"/>
    <w:rsid w:val="002C39AC"/>
    <w:rsid w:val="002C39BC"/>
    <w:rsid w:val="002C3AB8"/>
    <w:rsid w:val="002C40CE"/>
    <w:rsid w:val="002C440B"/>
    <w:rsid w:val="002C4590"/>
    <w:rsid w:val="002C4639"/>
    <w:rsid w:val="002C4741"/>
    <w:rsid w:val="002C4C0B"/>
    <w:rsid w:val="002C4C69"/>
    <w:rsid w:val="002C4F82"/>
    <w:rsid w:val="002C508C"/>
    <w:rsid w:val="002C515C"/>
    <w:rsid w:val="002C5490"/>
    <w:rsid w:val="002C564D"/>
    <w:rsid w:val="002C56C2"/>
    <w:rsid w:val="002C5764"/>
    <w:rsid w:val="002C5958"/>
    <w:rsid w:val="002C5B10"/>
    <w:rsid w:val="002C639E"/>
    <w:rsid w:val="002C6707"/>
    <w:rsid w:val="002C6EAA"/>
    <w:rsid w:val="002C6ED8"/>
    <w:rsid w:val="002C71FA"/>
    <w:rsid w:val="002C7280"/>
    <w:rsid w:val="002C740F"/>
    <w:rsid w:val="002C7620"/>
    <w:rsid w:val="002C7AE8"/>
    <w:rsid w:val="002C7C9D"/>
    <w:rsid w:val="002D00C0"/>
    <w:rsid w:val="002D01AB"/>
    <w:rsid w:val="002D0297"/>
    <w:rsid w:val="002D02DF"/>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8AD"/>
    <w:rsid w:val="002D3A8A"/>
    <w:rsid w:val="002D3DCE"/>
    <w:rsid w:val="002D3DE6"/>
    <w:rsid w:val="002D3F52"/>
    <w:rsid w:val="002D4084"/>
    <w:rsid w:val="002D40F4"/>
    <w:rsid w:val="002D4214"/>
    <w:rsid w:val="002D4468"/>
    <w:rsid w:val="002D4578"/>
    <w:rsid w:val="002D465B"/>
    <w:rsid w:val="002D5083"/>
    <w:rsid w:val="002D50F9"/>
    <w:rsid w:val="002D62E3"/>
    <w:rsid w:val="002D62F9"/>
    <w:rsid w:val="002D632B"/>
    <w:rsid w:val="002D6667"/>
    <w:rsid w:val="002D6721"/>
    <w:rsid w:val="002D7129"/>
    <w:rsid w:val="002D7494"/>
    <w:rsid w:val="002D7601"/>
    <w:rsid w:val="002D7B3E"/>
    <w:rsid w:val="002D7B4C"/>
    <w:rsid w:val="002E01ED"/>
    <w:rsid w:val="002E0642"/>
    <w:rsid w:val="002E065C"/>
    <w:rsid w:val="002E0928"/>
    <w:rsid w:val="002E0C17"/>
    <w:rsid w:val="002E1259"/>
    <w:rsid w:val="002E14ED"/>
    <w:rsid w:val="002E173A"/>
    <w:rsid w:val="002E1895"/>
    <w:rsid w:val="002E1E7C"/>
    <w:rsid w:val="002E226D"/>
    <w:rsid w:val="002E23A5"/>
    <w:rsid w:val="002E26DA"/>
    <w:rsid w:val="002E2D88"/>
    <w:rsid w:val="002E3158"/>
    <w:rsid w:val="002E3165"/>
    <w:rsid w:val="002E3517"/>
    <w:rsid w:val="002E3725"/>
    <w:rsid w:val="002E37A8"/>
    <w:rsid w:val="002E3B45"/>
    <w:rsid w:val="002E3D78"/>
    <w:rsid w:val="002E3EC5"/>
    <w:rsid w:val="002E461D"/>
    <w:rsid w:val="002E4BAD"/>
    <w:rsid w:val="002E4E50"/>
    <w:rsid w:val="002E4EB2"/>
    <w:rsid w:val="002E50DE"/>
    <w:rsid w:val="002E531D"/>
    <w:rsid w:val="002E53CD"/>
    <w:rsid w:val="002E53CE"/>
    <w:rsid w:val="002E57FA"/>
    <w:rsid w:val="002E5828"/>
    <w:rsid w:val="002E5905"/>
    <w:rsid w:val="002E5A97"/>
    <w:rsid w:val="002E5B8A"/>
    <w:rsid w:val="002E5C33"/>
    <w:rsid w:val="002E5CE3"/>
    <w:rsid w:val="002E62C4"/>
    <w:rsid w:val="002E68C4"/>
    <w:rsid w:val="002E69B2"/>
    <w:rsid w:val="002E6B56"/>
    <w:rsid w:val="002E6BA8"/>
    <w:rsid w:val="002E6E84"/>
    <w:rsid w:val="002E7130"/>
    <w:rsid w:val="002E78C5"/>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A7A"/>
    <w:rsid w:val="002F1B80"/>
    <w:rsid w:val="002F1DE6"/>
    <w:rsid w:val="002F22E3"/>
    <w:rsid w:val="002F2426"/>
    <w:rsid w:val="002F2595"/>
    <w:rsid w:val="002F2774"/>
    <w:rsid w:val="002F2870"/>
    <w:rsid w:val="002F2CB9"/>
    <w:rsid w:val="002F2FC3"/>
    <w:rsid w:val="002F343B"/>
    <w:rsid w:val="002F3794"/>
    <w:rsid w:val="002F3A1F"/>
    <w:rsid w:val="002F3A84"/>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B6D"/>
    <w:rsid w:val="002F6CED"/>
    <w:rsid w:val="002F6F05"/>
    <w:rsid w:val="002F7053"/>
    <w:rsid w:val="002F72BF"/>
    <w:rsid w:val="002F7470"/>
    <w:rsid w:val="002F74D0"/>
    <w:rsid w:val="002F78D1"/>
    <w:rsid w:val="003000AB"/>
    <w:rsid w:val="003001C1"/>
    <w:rsid w:val="00300295"/>
    <w:rsid w:val="00300530"/>
    <w:rsid w:val="0030071A"/>
    <w:rsid w:val="00300F34"/>
    <w:rsid w:val="0030119F"/>
    <w:rsid w:val="003011A0"/>
    <w:rsid w:val="0030139A"/>
    <w:rsid w:val="003014FF"/>
    <w:rsid w:val="00301668"/>
    <w:rsid w:val="0030167F"/>
    <w:rsid w:val="00301BEA"/>
    <w:rsid w:val="00301CA6"/>
    <w:rsid w:val="0030211D"/>
    <w:rsid w:val="00302242"/>
    <w:rsid w:val="00302338"/>
    <w:rsid w:val="00302421"/>
    <w:rsid w:val="00302940"/>
    <w:rsid w:val="00302945"/>
    <w:rsid w:val="003029AA"/>
    <w:rsid w:val="00302DFB"/>
    <w:rsid w:val="00302E94"/>
    <w:rsid w:val="0030309D"/>
    <w:rsid w:val="00303823"/>
    <w:rsid w:val="00303970"/>
    <w:rsid w:val="003039AF"/>
    <w:rsid w:val="00303F59"/>
    <w:rsid w:val="00304332"/>
    <w:rsid w:val="00304AEE"/>
    <w:rsid w:val="00304E9F"/>
    <w:rsid w:val="00304F9B"/>
    <w:rsid w:val="003052CF"/>
    <w:rsid w:val="00305359"/>
    <w:rsid w:val="003054E4"/>
    <w:rsid w:val="00305718"/>
    <w:rsid w:val="00305CF1"/>
    <w:rsid w:val="00305E46"/>
    <w:rsid w:val="00305FE0"/>
    <w:rsid w:val="0030600F"/>
    <w:rsid w:val="00306037"/>
    <w:rsid w:val="00306132"/>
    <w:rsid w:val="0030629D"/>
    <w:rsid w:val="00306569"/>
    <w:rsid w:val="003069A5"/>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0B"/>
    <w:rsid w:val="00310618"/>
    <w:rsid w:val="003109CF"/>
    <w:rsid w:val="00310A48"/>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987"/>
    <w:rsid w:val="00315D2C"/>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1EB4"/>
    <w:rsid w:val="0032200D"/>
    <w:rsid w:val="00322066"/>
    <w:rsid w:val="003224DA"/>
    <w:rsid w:val="0032255A"/>
    <w:rsid w:val="0032262D"/>
    <w:rsid w:val="00322771"/>
    <w:rsid w:val="0032285E"/>
    <w:rsid w:val="00322968"/>
    <w:rsid w:val="003229F4"/>
    <w:rsid w:val="00322BA8"/>
    <w:rsid w:val="003230C1"/>
    <w:rsid w:val="00323847"/>
    <w:rsid w:val="00323CBF"/>
    <w:rsid w:val="00323D30"/>
    <w:rsid w:val="00323DAE"/>
    <w:rsid w:val="00323E29"/>
    <w:rsid w:val="00324065"/>
    <w:rsid w:val="00324184"/>
    <w:rsid w:val="003244F7"/>
    <w:rsid w:val="003246F7"/>
    <w:rsid w:val="00324D9A"/>
    <w:rsid w:val="00324DEC"/>
    <w:rsid w:val="003250BD"/>
    <w:rsid w:val="00325416"/>
    <w:rsid w:val="00325436"/>
    <w:rsid w:val="00325664"/>
    <w:rsid w:val="00325A65"/>
    <w:rsid w:val="00325AD0"/>
    <w:rsid w:val="00325D60"/>
    <w:rsid w:val="00326156"/>
    <w:rsid w:val="00326200"/>
    <w:rsid w:val="003263B0"/>
    <w:rsid w:val="003263D9"/>
    <w:rsid w:val="0032670D"/>
    <w:rsid w:val="00326DE4"/>
    <w:rsid w:val="00327098"/>
    <w:rsid w:val="00327280"/>
    <w:rsid w:val="0032734D"/>
    <w:rsid w:val="003273BB"/>
    <w:rsid w:val="00327697"/>
    <w:rsid w:val="00327C44"/>
    <w:rsid w:val="00327CC4"/>
    <w:rsid w:val="00327D41"/>
    <w:rsid w:val="00327DC1"/>
    <w:rsid w:val="00327E74"/>
    <w:rsid w:val="00330018"/>
    <w:rsid w:val="003303D7"/>
    <w:rsid w:val="00330A1F"/>
    <w:rsid w:val="00330A69"/>
    <w:rsid w:val="00330B88"/>
    <w:rsid w:val="00330C74"/>
    <w:rsid w:val="00330CA1"/>
    <w:rsid w:val="00330CC3"/>
    <w:rsid w:val="00330FAD"/>
    <w:rsid w:val="00330FF5"/>
    <w:rsid w:val="00331486"/>
    <w:rsid w:val="00331718"/>
    <w:rsid w:val="00331C0D"/>
    <w:rsid w:val="00331C50"/>
    <w:rsid w:val="0033200F"/>
    <w:rsid w:val="0033297B"/>
    <w:rsid w:val="003329C2"/>
    <w:rsid w:val="00332FAB"/>
    <w:rsid w:val="00333126"/>
    <w:rsid w:val="003336FF"/>
    <w:rsid w:val="0033398A"/>
    <w:rsid w:val="00333B8D"/>
    <w:rsid w:val="00333BD6"/>
    <w:rsid w:val="00333CCA"/>
    <w:rsid w:val="00333D70"/>
    <w:rsid w:val="00333EAA"/>
    <w:rsid w:val="00334112"/>
    <w:rsid w:val="0033419B"/>
    <w:rsid w:val="00334210"/>
    <w:rsid w:val="003343CE"/>
    <w:rsid w:val="00334523"/>
    <w:rsid w:val="0033452F"/>
    <w:rsid w:val="0033474B"/>
    <w:rsid w:val="00334765"/>
    <w:rsid w:val="00334D17"/>
    <w:rsid w:val="00334DAD"/>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914"/>
    <w:rsid w:val="00336D7B"/>
    <w:rsid w:val="00336EFD"/>
    <w:rsid w:val="00337317"/>
    <w:rsid w:val="0033793C"/>
    <w:rsid w:val="00337B4D"/>
    <w:rsid w:val="00337C96"/>
    <w:rsid w:val="00337DDA"/>
    <w:rsid w:val="00337E55"/>
    <w:rsid w:val="00337E5C"/>
    <w:rsid w:val="00337EA0"/>
    <w:rsid w:val="00340523"/>
    <w:rsid w:val="003406DC"/>
    <w:rsid w:val="003412EB"/>
    <w:rsid w:val="00341815"/>
    <w:rsid w:val="00341917"/>
    <w:rsid w:val="00341BBB"/>
    <w:rsid w:val="00341C95"/>
    <w:rsid w:val="00341DA8"/>
    <w:rsid w:val="003420D4"/>
    <w:rsid w:val="0034234E"/>
    <w:rsid w:val="003423A5"/>
    <w:rsid w:val="0034275A"/>
    <w:rsid w:val="003428FC"/>
    <w:rsid w:val="00342B93"/>
    <w:rsid w:val="00342D3F"/>
    <w:rsid w:val="00342F26"/>
    <w:rsid w:val="00342F35"/>
    <w:rsid w:val="00343142"/>
    <w:rsid w:val="003431E9"/>
    <w:rsid w:val="003435B4"/>
    <w:rsid w:val="00343685"/>
    <w:rsid w:val="003436D6"/>
    <w:rsid w:val="0034393D"/>
    <w:rsid w:val="00343971"/>
    <w:rsid w:val="003439C3"/>
    <w:rsid w:val="00343F22"/>
    <w:rsid w:val="00343FEB"/>
    <w:rsid w:val="0034423C"/>
    <w:rsid w:val="003442B7"/>
    <w:rsid w:val="003443C8"/>
    <w:rsid w:val="0034476E"/>
    <w:rsid w:val="00344C1C"/>
    <w:rsid w:val="00344F18"/>
    <w:rsid w:val="00345543"/>
    <w:rsid w:val="00345927"/>
    <w:rsid w:val="00345C31"/>
    <w:rsid w:val="00345E51"/>
    <w:rsid w:val="00345F0F"/>
    <w:rsid w:val="00345F12"/>
    <w:rsid w:val="0034672B"/>
    <w:rsid w:val="00346A59"/>
    <w:rsid w:val="00346C90"/>
    <w:rsid w:val="00346CD7"/>
    <w:rsid w:val="0034722A"/>
    <w:rsid w:val="00347465"/>
    <w:rsid w:val="00347911"/>
    <w:rsid w:val="00347AB5"/>
    <w:rsid w:val="00347CAE"/>
    <w:rsid w:val="00347EBB"/>
    <w:rsid w:val="00350038"/>
    <w:rsid w:val="0035055A"/>
    <w:rsid w:val="003506E2"/>
    <w:rsid w:val="00350717"/>
    <w:rsid w:val="003507DC"/>
    <w:rsid w:val="00350871"/>
    <w:rsid w:val="00350B18"/>
    <w:rsid w:val="00350E1A"/>
    <w:rsid w:val="0035121C"/>
    <w:rsid w:val="00351319"/>
    <w:rsid w:val="003518F2"/>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772"/>
    <w:rsid w:val="00353962"/>
    <w:rsid w:val="00353B4D"/>
    <w:rsid w:val="00353CDF"/>
    <w:rsid w:val="00353DBD"/>
    <w:rsid w:val="00353FD5"/>
    <w:rsid w:val="0035428C"/>
    <w:rsid w:val="0035465A"/>
    <w:rsid w:val="003547D2"/>
    <w:rsid w:val="00354BC5"/>
    <w:rsid w:val="00354BE9"/>
    <w:rsid w:val="003553CE"/>
    <w:rsid w:val="00355AD1"/>
    <w:rsid w:val="00355C2C"/>
    <w:rsid w:val="00356043"/>
    <w:rsid w:val="003562C2"/>
    <w:rsid w:val="003564AF"/>
    <w:rsid w:val="00356566"/>
    <w:rsid w:val="00356D53"/>
    <w:rsid w:val="003575AE"/>
    <w:rsid w:val="00357AA5"/>
    <w:rsid w:val="00357F18"/>
    <w:rsid w:val="00357FAE"/>
    <w:rsid w:val="003602CD"/>
    <w:rsid w:val="003609D9"/>
    <w:rsid w:val="00360D50"/>
    <w:rsid w:val="003612E5"/>
    <w:rsid w:val="00361533"/>
    <w:rsid w:val="00361690"/>
    <w:rsid w:val="00361A54"/>
    <w:rsid w:val="00361ADA"/>
    <w:rsid w:val="00361B29"/>
    <w:rsid w:val="00362093"/>
    <w:rsid w:val="0036211F"/>
    <w:rsid w:val="003622A8"/>
    <w:rsid w:val="003624A3"/>
    <w:rsid w:val="003624D3"/>
    <w:rsid w:val="00362619"/>
    <w:rsid w:val="003626E6"/>
    <w:rsid w:val="00362DF3"/>
    <w:rsid w:val="00362F47"/>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116"/>
    <w:rsid w:val="00367290"/>
    <w:rsid w:val="00367588"/>
    <w:rsid w:val="00367A84"/>
    <w:rsid w:val="00367B3A"/>
    <w:rsid w:val="00367F97"/>
    <w:rsid w:val="003705F2"/>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8D5"/>
    <w:rsid w:val="00372AF6"/>
    <w:rsid w:val="00372B01"/>
    <w:rsid w:val="00372D37"/>
    <w:rsid w:val="0037338A"/>
    <w:rsid w:val="0037348B"/>
    <w:rsid w:val="00373806"/>
    <w:rsid w:val="00373A0C"/>
    <w:rsid w:val="00373A9A"/>
    <w:rsid w:val="00373B63"/>
    <w:rsid w:val="00373F29"/>
    <w:rsid w:val="00374683"/>
    <w:rsid w:val="0037486F"/>
    <w:rsid w:val="003748D6"/>
    <w:rsid w:val="00374BBE"/>
    <w:rsid w:val="00374E35"/>
    <w:rsid w:val="003759B4"/>
    <w:rsid w:val="003759CD"/>
    <w:rsid w:val="00375AC2"/>
    <w:rsid w:val="00375B43"/>
    <w:rsid w:val="003760EC"/>
    <w:rsid w:val="003768FF"/>
    <w:rsid w:val="00376A04"/>
    <w:rsid w:val="003773F3"/>
    <w:rsid w:val="00377553"/>
    <w:rsid w:val="003779E6"/>
    <w:rsid w:val="00377B59"/>
    <w:rsid w:val="00377D8D"/>
    <w:rsid w:val="00377F87"/>
    <w:rsid w:val="003801F7"/>
    <w:rsid w:val="00380296"/>
    <w:rsid w:val="00380947"/>
    <w:rsid w:val="003809BA"/>
    <w:rsid w:val="00380A7B"/>
    <w:rsid w:val="00380CD3"/>
    <w:rsid w:val="00380D62"/>
    <w:rsid w:val="00380F51"/>
    <w:rsid w:val="00380FD8"/>
    <w:rsid w:val="0038119E"/>
    <w:rsid w:val="003811F4"/>
    <w:rsid w:val="00381712"/>
    <w:rsid w:val="00381A1B"/>
    <w:rsid w:val="00381AF7"/>
    <w:rsid w:val="00381C14"/>
    <w:rsid w:val="00381FE7"/>
    <w:rsid w:val="00382181"/>
    <w:rsid w:val="003824F4"/>
    <w:rsid w:val="0038285E"/>
    <w:rsid w:val="00382B3E"/>
    <w:rsid w:val="00382CDA"/>
    <w:rsid w:val="00382EA7"/>
    <w:rsid w:val="00383072"/>
    <w:rsid w:val="00383160"/>
    <w:rsid w:val="003831A4"/>
    <w:rsid w:val="00383330"/>
    <w:rsid w:val="003833B7"/>
    <w:rsid w:val="00383484"/>
    <w:rsid w:val="00383AAC"/>
    <w:rsid w:val="00383AB2"/>
    <w:rsid w:val="00383B18"/>
    <w:rsid w:val="00383DB6"/>
    <w:rsid w:val="00383F7F"/>
    <w:rsid w:val="00384035"/>
    <w:rsid w:val="00384292"/>
    <w:rsid w:val="0038465A"/>
    <w:rsid w:val="00384B11"/>
    <w:rsid w:val="00384BF3"/>
    <w:rsid w:val="00384CC0"/>
    <w:rsid w:val="00384D51"/>
    <w:rsid w:val="00384D8A"/>
    <w:rsid w:val="00384DB5"/>
    <w:rsid w:val="00384E53"/>
    <w:rsid w:val="003852CE"/>
    <w:rsid w:val="00385371"/>
    <w:rsid w:val="00385463"/>
    <w:rsid w:val="0038571B"/>
    <w:rsid w:val="00385CCE"/>
    <w:rsid w:val="00385DF7"/>
    <w:rsid w:val="00385E91"/>
    <w:rsid w:val="00385EBD"/>
    <w:rsid w:val="00386104"/>
    <w:rsid w:val="00386132"/>
    <w:rsid w:val="00386184"/>
    <w:rsid w:val="00386213"/>
    <w:rsid w:val="003865F9"/>
    <w:rsid w:val="003868EC"/>
    <w:rsid w:val="003869C0"/>
    <w:rsid w:val="00386AFD"/>
    <w:rsid w:val="00386D66"/>
    <w:rsid w:val="00386F42"/>
    <w:rsid w:val="00387A2B"/>
    <w:rsid w:val="00387AF9"/>
    <w:rsid w:val="00387C05"/>
    <w:rsid w:val="00387ED5"/>
    <w:rsid w:val="00387F5E"/>
    <w:rsid w:val="00387FD2"/>
    <w:rsid w:val="003900B8"/>
    <w:rsid w:val="003900CE"/>
    <w:rsid w:val="00390165"/>
    <w:rsid w:val="0039040D"/>
    <w:rsid w:val="003904C3"/>
    <w:rsid w:val="00390755"/>
    <w:rsid w:val="00390E42"/>
    <w:rsid w:val="00390EDC"/>
    <w:rsid w:val="0039100E"/>
    <w:rsid w:val="0039116D"/>
    <w:rsid w:val="0039165E"/>
    <w:rsid w:val="003916E0"/>
    <w:rsid w:val="00391B1D"/>
    <w:rsid w:val="00391F0D"/>
    <w:rsid w:val="0039231A"/>
    <w:rsid w:val="00392784"/>
    <w:rsid w:val="0039283F"/>
    <w:rsid w:val="00392ABE"/>
    <w:rsid w:val="00392B1B"/>
    <w:rsid w:val="00392B8C"/>
    <w:rsid w:val="00392BF7"/>
    <w:rsid w:val="00392C44"/>
    <w:rsid w:val="00392D46"/>
    <w:rsid w:val="0039300F"/>
    <w:rsid w:val="00393158"/>
    <w:rsid w:val="00393353"/>
    <w:rsid w:val="0039399F"/>
    <w:rsid w:val="003939EE"/>
    <w:rsid w:val="00393A4A"/>
    <w:rsid w:val="00393AFF"/>
    <w:rsid w:val="00393B49"/>
    <w:rsid w:val="00393BB2"/>
    <w:rsid w:val="00393C60"/>
    <w:rsid w:val="00393FC9"/>
    <w:rsid w:val="003945CE"/>
    <w:rsid w:val="00394601"/>
    <w:rsid w:val="00394836"/>
    <w:rsid w:val="00394B3A"/>
    <w:rsid w:val="00394FD3"/>
    <w:rsid w:val="003951F4"/>
    <w:rsid w:val="00395350"/>
    <w:rsid w:val="003956E0"/>
    <w:rsid w:val="00395911"/>
    <w:rsid w:val="00396174"/>
    <w:rsid w:val="003965E2"/>
    <w:rsid w:val="003968DF"/>
    <w:rsid w:val="00396BCD"/>
    <w:rsid w:val="0039703F"/>
    <w:rsid w:val="003972B1"/>
    <w:rsid w:val="0039731F"/>
    <w:rsid w:val="00397328"/>
    <w:rsid w:val="003974D9"/>
    <w:rsid w:val="00397774"/>
    <w:rsid w:val="003978AD"/>
    <w:rsid w:val="00397BCD"/>
    <w:rsid w:val="00397CDB"/>
    <w:rsid w:val="00397E19"/>
    <w:rsid w:val="00397F00"/>
    <w:rsid w:val="00397F21"/>
    <w:rsid w:val="003A01BF"/>
    <w:rsid w:val="003A045B"/>
    <w:rsid w:val="003A047A"/>
    <w:rsid w:val="003A065A"/>
    <w:rsid w:val="003A06D4"/>
    <w:rsid w:val="003A0770"/>
    <w:rsid w:val="003A0BA7"/>
    <w:rsid w:val="003A0D71"/>
    <w:rsid w:val="003A1293"/>
    <w:rsid w:val="003A139D"/>
    <w:rsid w:val="003A149E"/>
    <w:rsid w:val="003A16B9"/>
    <w:rsid w:val="003A1879"/>
    <w:rsid w:val="003A1E64"/>
    <w:rsid w:val="003A1F00"/>
    <w:rsid w:val="003A1FDD"/>
    <w:rsid w:val="003A2017"/>
    <w:rsid w:val="003A2139"/>
    <w:rsid w:val="003A2169"/>
    <w:rsid w:val="003A270B"/>
    <w:rsid w:val="003A346D"/>
    <w:rsid w:val="003A34F0"/>
    <w:rsid w:val="003A3562"/>
    <w:rsid w:val="003A364E"/>
    <w:rsid w:val="003A37E6"/>
    <w:rsid w:val="003A3854"/>
    <w:rsid w:val="003A40FE"/>
    <w:rsid w:val="003A44CD"/>
    <w:rsid w:val="003A4658"/>
    <w:rsid w:val="003A4C9D"/>
    <w:rsid w:val="003A4CE3"/>
    <w:rsid w:val="003A4F3E"/>
    <w:rsid w:val="003A50D5"/>
    <w:rsid w:val="003A5244"/>
    <w:rsid w:val="003A52AC"/>
    <w:rsid w:val="003A533F"/>
    <w:rsid w:val="003A5349"/>
    <w:rsid w:val="003A575C"/>
    <w:rsid w:val="003A5B8D"/>
    <w:rsid w:val="003A5DCC"/>
    <w:rsid w:val="003A5ED3"/>
    <w:rsid w:val="003A6270"/>
    <w:rsid w:val="003A6378"/>
    <w:rsid w:val="003A6A7E"/>
    <w:rsid w:val="003A6BAB"/>
    <w:rsid w:val="003A6FF8"/>
    <w:rsid w:val="003A721D"/>
    <w:rsid w:val="003A7611"/>
    <w:rsid w:val="003A7783"/>
    <w:rsid w:val="003A7788"/>
    <w:rsid w:val="003A7878"/>
    <w:rsid w:val="003A7A23"/>
    <w:rsid w:val="003A7B76"/>
    <w:rsid w:val="003A7CDF"/>
    <w:rsid w:val="003A7ECB"/>
    <w:rsid w:val="003A7ED2"/>
    <w:rsid w:val="003B01F2"/>
    <w:rsid w:val="003B039C"/>
    <w:rsid w:val="003B03CF"/>
    <w:rsid w:val="003B0616"/>
    <w:rsid w:val="003B0890"/>
    <w:rsid w:val="003B0BB5"/>
    <w:rsid w:val="003B10EE"/>
    <w:rsid w:val="003B129F"/>
    <w:rsid w:val="003B15DE"/>
    <w:rsid w:val="003B18C2"/>
    <w:rsid w:val="003B1A82"/>
    <w:rsid w:val="003B1DA1"/>
    <w:rsid w:val="003B2545"/>
    <w:rsid w:val="003B2547"/>
    <w:rsid w:val="003B27D8"/>
    <w:rsid w:val="003B2B46"/>
    <w:rsid w:val="003B2D97"/>
    <w:rsid w:val="003B2E6E"/>
    <w:rsid w:val="003B3312"/>
    <w:rsid w:val="003B3342"/>
    <w:rsid w:val="003B35B7"/>
    <w:rsid w:val="003B3865"/>
    <w:rsid w:val="003B3AE9"/>
    <w:rsid w:val="003B3D84"/>
    <w:rsid w:val="003B402B"/>
    <w:rsid w:val="003B42B9"/>
    <w:rsid w:val="003B42F5"/>
    <w:rsid w:val="003B44BD"/>
    <w:rsid w:val="003B4948"/>
    <w:rsid w:val="003B4AE2"/>
    <w:rsid w:val="003B4C26"/>
    <w:rsid w:val="003B4F78"/>
    <w:rsid w:val="003B57F0"/>
    <w:rsid w:val="003B57FF"/>
    <w:rsid w:val="003B5933"/>
    <w:rsid w:val="003B5CC3"/>
    <w:rsid w:val="003B5CD6"/>
    <w:rsid w:val="003B5D81"/>
    <w:rsid w:val="003B652F"/>
    <w:rsid w:val="003B6A94"/>
    <w:rsid w:val="003B6B49"/>
    <w:rsid w:val="003B6C89"/>
    <w:rsid w:val="003B6D23"/>
    <w:rsid w:val="003B6DDB"/>
    <w:rsid w:val="003B723C"/>
    <w:rsid w:val="003B74BD"/>
    <w:rsid w:val="003B7ABF"/>
    <w:rsid w:val="003B7BBD"/>
    <w:rsid w:val="003B7E6D"/>
    <w:rsid w:val="003B7E8B"/>
    <w:rsid w:val="003C0500"/>
    <w:rsid w:val="003C0655"/>
    <w:rsid w:val="003C06B5"/>
    <w:rsid w:val="003C074E"/>
    <w:rsid w:val="003C08F9"/>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5E4"/>
    <w:rsid w:val="003C5A0C"/>
    <w:rsid w:val="003C5A4E"/>
    <w:rsid w:val="003C5B64"/>
    <w:rsid w:val="003C5DB5"/>
    <w:rsid w:val="003C5F9D"/>
    <w:rsid w:val="003C69C2"/>
    <w:rsid w:val="003C6B3F"/>
    <w:rsid w:val="003C6BAC"/>
    <w:rsid w:val="003C6C98"/>
    <w:rsid w:val="003C6EA9"/>
    <w:rsid w:val="003C73E9"/>
    <w:rsid w:val="003C7440"/>
    <w:rsid w:val="003C772D"/>
    <w:rsid w:val="003C7823"/>
    <w:rsid w:val="003C7ED6"/>
    <w:rsid w:val="003C7F9E"/>
    <w:rsid w:val="003D0086"/>
    <w:rsid w:val="003D056F"/>
    <w:rsid w:val="003D0961"/>
    <w:rsid w:val="003D0EC8"/>
    <w:rsid w:val="003D0F7F"/>
    <w:rsid w:val="003D1115"/>
    <w:rsid w:val="003D133A"/>
    <w:rsid w:val="003D161C"/>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37"/>
    <w:rsid w:val="003D2B5C"/>
    <w:rsid w:val="003D33AA"/>
    <w:rsid w:val="003D349A"/>
    <w:rsid w:val="003D34D5"/>
    <w:rsid w:val="003D37E6"/>
    <w:rsid w:val="003D3913"/>
    <w:rsid w:val="003D3B49"/>
    <w:rsid w:val="003D3E02"/>
    <w:rsid w:val="003D4088"/>
    <w:rsid w:val="003D410B"/>
    <w:rsid w:val="003D4205"/>
    <w:rsid w:val="003D484A"/>
    <w:rsid w:val="003D49A9"/>
    <w:rsid w:val="003D4BF4"/>
    <w:rsid w:val="003D5164"/>
    <w:rsid w:val="003D5433"/>
    <w:rsid w:val="003D5437"/>
    <w:rsid w:val="003D56BC"/>
    <w:rsid w:val="003D588D"/>
    <w:rsid w:val="003D5A84"/>
    <w:rsid w:val="003D629F"/>
    <w:rsid w:val="003D6376"/>
    <w:rsid w:val="003D637A"/>
    <w:rsid w:val="003D63B9"/>
    <w:rsid w:val="003D6688"/>
    <w:rsid w:val="003D6816"/>
    <w:rsid w:val="003D6D75"/>
    <w:rsid w:val="003D7152"/>
    <w:rsid w:val="003D723B"/>
    <w:rsid w:val="003D7393"/>
    <w:rsid w:val="003D74B2"/>
    <w:rsid w:val="003D751F"/>
    <w:rsid w:val="003D7759"/>
    <w:rsid w:val="003D77D5"/>
    <w:rsid w:val="003D78E8"/>
    <w:rsid w:val="003D7CEF"/>
    <w:rsid w:val="003E0056"/>
    <w:rsid w:val="003E01D8"/>
    <w:rsid w:val="003E022B"/>
    <w:rsid w:val="003E03A3"/>
    <w:rsid w:val="003E047A"/>
    <w:rsid w:val="003E07A3"/>
    <w:rsid w:val="003E07FA"/>
    <w:rsid w:val="003E0974"/>
    <w:rsid w:val="003E0C64"/>
    <w:rsid w:val="003E0D2E"/>
    <w:rsid w:val="003E0E04"/>
    <w:rsid w:val="003E0E5B"/>
    <w:rsid w:val="003E0EC8"/>
    <w:rsid w:val="003E0EE8"/>
    <w:rsid w:val="003E1171"/>
    <w:rsid w:val="003E1342"/>
    <w:rsid w:val="003E13F2"/>
    <w:rsid w:val="003E15DB"/>
    <w:rsid w:val="003E1B7C"/>
    <w:rsid w:val="003E1C11"/>
    <w:rsid w:val="003E1CDA"/>
    <w:rsid w:val="003E1DB8"/>
    <w:rsid w:val="003E2076"/>
    <w:rsid w:val="003E2243"/>
    <w:rsid w:val="003E245C"/>
    <w:rsid w:val="003E256D"/>
    <w:rsid w:val="003E28A4"/>
    <w:rsid w:val="003E28D6"/>
    <w:rsid w:val="003E29B2"/>
    <w:rsid w:val="003E29BB"/>
    <w:rsid w:val="003E2A13"/>
    <w:rsid w:val="003E2FB1"/>
    <w:rsid w:val="003E2FFE"/>
    <w:rsid w:val="003E3245"/>
    <w:rsid w:val="003E32F9"/>
    <w:rsid w:val="003E3700"/>
    <w:rsid w:val="003E4200"/>
    <w:rsid w:val="003E45C4"/>
    <w:rsid w:val="003E4A2D"/>
    <w:rsid w:val="003E4A33"/>
    <w:rsid w:val="003E4AD7"/>
    <w:rsid w:val="003E52F9"/>
    <w:rsid w:val="003E57F8"/>
    <w:rsid w:val="003E58A8"/>
    <w:rsid w:val="003E58C0"/>
    <w:rsid w:val="003E5A05"/>
    <w:rsid w:val="003E5C63"/>
    <w:rsid w:val="003E61E1"/>
    <w:rsid w:val="003E645A"/>
    <w:rsid w:val="003E6557"/>
    <w:rsid w:val="003E66B6"/>
    <w:rsid w:val="003E69ED"/>
    <w:rsid w:val="003E6E35"/>
    <w:rsid w:val="003E7406"/>
    <w:rsid w:val="003E74DB"/>
    <w:rsid w:val="003E74E7"/>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9F8"/>
    <w:rsid w:val="003F1B59"/>
    <w:rsid w:val="003F1C99"/>
    <w:rsid w:val="003F27DA"/>
    <w:rsid w:val="003F285E"/>
    <w:rsid w:val="003F2934"/>
    <w:rsid w:val="003F2A90"/>
    <w:rsid w:val="003F2BA0"/>
    <w:rsid w:val="003F2C86"/>
    <w:rsid w:val="003F2E1D"/>
    <w:rsid w:val="003F349E"/>
    <w:rsid w:val="003F3EB3"/>
    <w:rsid w:val="003F4088"/>
    <w:rsid w:val="003F43D9"/>
    <w:rsid w:val="003F456C"/>
    <w:rsid w:val="003F4C5D"/>
    <w:rsid w:val="003F4E61"/>
    <w:rsid w:val="003F4FDD"/>
    <w:rsid w:val="003F50B7"/>
    <w:rsid w:val="003F5224"/>
    <w:rsid w:val="003F52A3"/>
    <w:rsid w:val="003F58E9"/>
    <w:rsid w:val="003F590D"/>
    <w:rsid w:val="003F5AA9"/>
    <w:rsid w:val="003F5DB3"/>
    <w:rsid w:val="003F6056"/>
    <w:rsid w:val="003F6447"/>
    <w:rsid w:val="003F64A2"/>
    <w:rsid w:val="003F66BA"/>
    <w:rsid w:val="003F69EA"/>
    <w:rsid w:val="003F6CB8"/>
    <w:rsid w:val="003F6DB4"/>
    <w:rsid w:val="003F6F2F"/>
    <w:rsid w:val="003F74C7"/>
    <w:rsid w:val="003F753A"/>
    <w:rsid w:val="003F7726"/>
    <w:rsid w:val="003F7F31"/>
    <w:rsid w:val="00400450"/>
    <w:rsid w:val="004007C1"/>
    <w:rsid w:val="0040085A"/>
    <w:rsid w:val="00400AB6"/>
    <w:rsid w:val="00400C6C"/>
    <w:rsid w:val="00400CE3"/>
    <w:rsid w:val="00400E4D"/>
    <w:rsid w:val="004011FB"/>
    <w:rsid w:val="00401328"/>
    <w:rsid w:val="00401438"/>
    <w:rsid w:val="00401991"/>
    <w:rsid w:val="00401B71"/>
    <w:rsid w:val="00401BA3"/>
    <w:rsid w:val="00401D94"/>
    <w:rsid w:val="00401F69"/>
    <w:rsid w:val="004027D6"/>
    <w:rsid w:val="0040282B"/>
    <w:rsid w:val="0040297E"/>
    <w:rsid w:val="00402E78"/>
    <w:rsid w:val="004033CD"/>
    <w:rsid w:val="004035E1"/>
    <w:rsid w:val="00403616"/>
    <w:rsid w:val="00403867"/>
    <w:rsid w:val="00403C81"/>
    <w:rsid w:val="00403E2A"/>
    <w:rsid w:val="004045C6"/>
    <w:rsid w:val="0040478D"/>
    <w:rsid w:val="00404A7A"/>
    <w:rsid w:val="00404B18"/>
    <w:rsid w:val="00404D97"/>
    <w:rsid w:val="00405003"/>
    <w:rsid w:val="004058AA"/>
    <w:rsid w:val="00405A78"/>
    <w:rsid w:val="00405A7D"/>
    <w:rsid w:val="00405AB8"/>
    <w:rsid w:val="004060DD"/>
    <w:rsid w:val="00406163"/>
    <w:rsid w:val="004061D8"/>
    <w:rsid w:val="00406289"/>
    <w:rsid w:val="0040655D"/>
    <w:rsid w:val="00406676"/>
    <w:rsid w:val="0040685A"/>
    <w:rsid w:val="00407319"/>
    <w:rsid w:val="004073E0"/>
    <w:rsid w:val="0040763F"/>
    <w:rsid w:val="0040771B"/>
    <w:rsid w:val="004077D8"/>
    <w:rsid w:val="00407A13"/>
    <w:rsid w:val="00407A16"/>
    <w:rsid w:val="00407A1B"/>
    <w:rsid w:val="00407A2E"/>
    <w:rsid w:val="00407CC6"/>
    <w:rsid w:val="00407CC7"/>
    <w:rsid w:val="00410007"/>
    <w:rsid w:val="0041049E"/>
    <w:rsid w:val="004104F8"/>
    <w:rsid w:val="00410835"/>
    <w:rsid w:val="00410CAB"/>
    <w:rsid w:val="00410D78"/>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57"/>
    <w:rsid w:val="00412C86"/>
    <w:rsid w:val="00412D24"/>
    <w:rsid w:val="00413391"/>
    <w:rsid w:val="00413656"/>
    <w:rsid w:val="004139CA"/>
    <w:rsid w:val="00413B9A"/>
    <w:rsid w:val="00413BE8"/>
    <w:rsid w:val="00413C6C"/>
    <w:rsid w:val="004145E9"/>
    <w:rsid w:val="0041496A"/>
    <w:rsid w:val="00414D72"/>
    <w:rsid w:val="00415057"/>
    <w:rsid w:val="0041508F"/>
    <w:rsid w:val="00415414"/>
    <w:rsid w:val="00415417"/>
    <w:rsid w:val="00415492"/>
    <w:rsid w:val="00415A6E"/>
    <w:rsid w:val="00416358"/>
    <w:rsid w:val="0041681D"/>
    <w:rsid w:val="00416B01"/>
    <w:rsid w:val="00416CB9"/>
    <w:rsid w:val="00416EA2"/>
    <w:rsid w:val="00417133"/>
    <w:rsid w:val="00417690"/>
    <w:rsid w:val="004177E1"/>
    <w:rsid w:val="00417901"/>
    <w:rsid w:val="00417A7D"/>
    <w:rsid w:val="00417B1D"/>
    <w:rsid w:val="00417D8B"/>
    <w:rsid w:val="00417F08"/>
    <w:rsid w:val="00420062"/>
    <w:rsid w:val="004200D6"/>
    <w:rsid w:val="0042013E"/>
    <w:rsid w:val="00420214"/>
    <w:rsid w:val="00420491"/>
    <w:rsid w:val="0042065E"/>
    <w:rsid w:val="00420B18"/>
    <w:rsid w:val="00420BD7"/>
    <w:rsid w:val="00420E74"/>
    <w:rsid w:val="00420F10"/>
    <w:rsid w:val="0042106D"/>
    <w:rsid w:val="004211BD"/>
    <w:rsid w:val="0042132E"/>
    <w:rsid w:val="00421534"/>
    <w:rsid w:val="00421646"/>
    <w:rsid w:val="00421E3F"/>
    <w:rsid w:val="00421FD0"/>
    <w:rsid w:val="00422199"/>
    <w:rsid w:val="00422497"/>
    <w:rsid w:val="00422844"/>
    <w:rsid w:val="00422999"/>
    <w:rsid w:val="00422EE5"/>
    <w:rsid w:val="00422FF4"/>
    <w:rsid w:val="004233D3"/>
    <w:rsid w:val="00423558"/>
    <w:rsid w:val="0042357C"/>
    <w:rsid w:val="0042370B"/>
    <w:rsid w:val="004238D1"/>
    <w:rsid w:val="00423ACA"/>
    <w:rsid w:val="00423D7C"/>
    <w:rsid w:val="00423F67"/>
    <w:rsid w:val="004246BC"/>
    <w:rsid w:val="004246F1"/>
    <w:rsid w:val="0042490D"/>
    <w:rsid w:val="00424E13"/>
    <w:rsid w:val="004250F7"/>
    <w:rsid w:val="00425115"/>
    <w:rsid w:val="00425196"/>
    <w:rsid w:val="0042523E"/>
    <w:rsid w:val="0042545A"/>
    <w:rsid w:val="0042560B"/>
    <w:rsid w:val="0042566B"/>
    <w:rsid w:val="004256B4"/>
    <w:rsid w:val="004259A7"/>
    <w:rsid w:val="00425A4F"/>
    <w:rsid w:val="00425F3C"/>
    <w:rsid w:val="00426031"/>
    <w:rsid w:val="00426138"/>
    <w:rsid w:val="00426141"/>
    <w:rsid w:val="004262A7"/>
    <w:rsid w:val="0042676E"/>
    <w:rsid w:val="0042694D"/>
    <w:rsid w:val="00426BFB"/>
    <w:rsid w:val="00426F50"/>
    <w:rsid w:val="00427182"/>
    <w:rsid w:val="004276B2"/>
    <w:rsid w:val="00427703"/>
    <w:rsid w:val="00427848"/>
    <w:rsid w:val="004278F3"/>
    <w:rsid w:val="00427E1A"/>
    <w:rsid w:val="00427ED1"/>
    <w:rsid w:val="00430420"/>
    <w:rsid w:val="00430713"/>
    <w:rsid w:val="00430A99"/>
    <w:rsid w:val="00430CC8"/>
    <w:rsid w:val="0043114D"/>
    <w:rsid w:val="004312D0"/>
    <w:rsid w:val="004313CF"/>
    <w:rsid w:val="00431414"/>
    <w:rsid w:val="00431689"/>
    <w:rsid w:val="00431742"/>
    <w:rsid w:val="00431750"/>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80"/>
    <w:rsid w:val="004328BB"/>
    <w:rsid w:val="00432C1D"/>
    <w:rsid w:val="00432C6F"/>
    <w:rsid w:val="00432CD5"/>
    <w:rsid w:val="00432D39"/>
    <w:rsid w:val="00432ECC"/>
    <w:rsid w:val="004332E8"/>
    <w:rsid w:val="004333B9"/>
    <w:rsid w:val="00433401"/>
    <w:rsid w:val="0043378D"/>
    <w:rsid w:val="00433993"/>
    <w:rsid w:val="00433A36"/>
    <w:rsid w:val="00433FF4"/>
    <w:rsid w:val="00434086"/>
    <w:rsid w:val="004343E1"/>
    <w:rsid w:val="00434597"/>
    <w:rsid w:val="00434666"/>
    <w:rsid w:val="0043473A"/>
    <w:rsid w:val="00434908"/>
    <w:rsid w:val="0043490A"/>
    <w:rsid w:val="00434955"/>
    <w:rsid w:val="00434A7C"/>
    <w:rsid w:val="00434A8A"/>
    <w:rsid w:val="00434C77"/>
    <w:rsid w:val="00434CAF"/>
    <w:rsid w:val="00434EDA"/>
    <w:rsid w:val="004350BF"/>
    <w:rsid w:val="00435153"/>
    <w:rsid w:val="0043526B"/>
    <w:rsid w:val="00435358"/>
    <w:rsid w:val="00435730"/>
    <w:rsid w:val="00435AE7"/>
    <w:rsid w:val="00435B12"/>
    <w:rsid w:val="00435E4E"/>
    <w:rsid w:val="00435FBB"/>
    <w:rsid w:val="0043618D"/>
    <w:rsid w:val="00436B0C"/>
    <w:rsid w:val="00436C8F"/>
    <w:rsid w:val="00436E5C"/>
    <w:rsid w:val="00436F4B"/>
    <w:rsid w:val="00437243"/>
    <w:rsid w:val="0043748F"/>
    <w:rsid w:val="00437664"/>
    <w:rsid w:val="004378FF"/>
    <w:rsid w:val="00437C4B"/>
    <w:rsid w:val="00437E19"/>
    <w:rsid w:val="00437F88"/>
    <w:rsid w:val="004401F1"/>
    <w:rsid w:val="00440605"/>
    <w:rsid w:val="00440B95"/>
    <w:rsid w:val="00440C51"/>
    <w:rsid w:val="00440C98"/>
    <w:rsid w:val="0044120A"/>
    <w:rsid w:val="0044157C"/>
    <w:rsid w:val="00441A52"/>
    <w:rsid w:val="00441B74"/>
    <w:rsid w:val="00441C6F"/>
    <w:rsid w:val="00441DA8"/>
    <w:rsid w:val="00441EE5"/>
    <w:rsid w:val="00442042"/>
    <w:rsid w:val="0044225F"/>
    <w:rsid w:val="00442526"/>
    <w:rsid w:val="0044253E"/>
    <w:rsid w:val="00442596"/>
    <w:rsid w:val="004425AB"/>
    <w:rsid w:val="0044270A"/>
    <w:rsid w:val="00442A4E"/>
    <w:rsid w:val="00442B25"/>
    <w:rsid w:val="00442D8E"/>
    <w:rsid w:val="004430C6"/>
    <w:rsid w:val="00443D9D"/>
    <w:rsid w:val="00443DA6"/>
    <w:rsid w:val="0044438E"/>
    <w:rsid w:val="00444482"/>
    <w:rsid w:val="00444612"/>
    <w:rsid w:val="004446F2"/>
    <w:rsid w:val="004447B1"/>
    <w:rsid w:val="00444838"/>
    <w:rsid w:val="00444C0A"/>
    <w:rsid w:val="00445091"/>
    <w:rsid w:val="0044511D"/>
    <w:rsid w:val="0044512F"/>
    <w:rsid w:val="00445200"/>
    <w:rsid w:val="00445408"/>
    <w:rsid w:val="00445E66"/>
    <w:rsid w:val="00446265"/>
    <w:rsid w:val="00446349"/>
    <w:rsid w:val="004464DE"/>
    <w:rsid w:val="00446A78"/>
    <w:rsid w:val="00446E3B"/>
    <w:rsid w:val="0044703D"/>
    <w:rsid w:val="00447239"/>
    <w:rsid w:val="00447675"/>
    <w:rsid w:val="004476BF"/>
    <w:rsid w:val="004478E5"/>
    <w:rsid w:val="00447979"/>
    <w:rsid w:val="00447A00"/>
    <w:rsid w:val="00447AA8"/>
    <w:rsid w:val="00447B5D"/>
    <w:rsid w:val="00447C03"/>
    <w:rsid w:val="00447F37"/>
    <w:rsid w:val="00450046"/>
    <w:rsid w:val="00450186"/>
    <w:rsid w:val="00450240"/>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AB"/>
    <w:rsid w:val="004528CD"/>
    <w:rsid w:val="00452DE2"/>
    <w:rsid w:val="004531B9"/>
    <w:rsid w:val="004531FA"/>
    <w:rsid w:val="0045345A"/>
    <w:rsid w:val="00453846"/>
    <w:rsid w:val="00453DF0"/>
    <w:rsid w:val="00454558"/>
    <w:rsid w:val="0045465A"/>
    <w:rsid w:val="0045494A"/>
    <w:rsid w:val="00454C3D"/>
    <w:rsid w:val="00454CCE"/>
    <w:rsid w:val="00454CE1"/>
    <w:rsid w:val="00454E17"/>
    <w:rsid w:val="004554C1"/>
    <w:rsid w:val="004556C6"/>
    <w:rsid w:val="004557DB"/>
    <w:rsid w:val="00455B80"/>
    <w:rsid w:val="00455D1C"/>
    <w:rsid w:val="00455E0F"/>
    <w:rsid w:val="00455F3B"/>
    <w:rsid w:val="00455FA8"/>
    <w:rsid w:val="0045609B"/>
    <w:rsid w:val="00456123"/>
    <w:rsid w:val="00456A16"/>
    <w:rsid w:val="00456F10"/>
    <w:rsid w:val="00456F99"/>
    <w:rsid w:val="00457431"/>
    <w:rsid w:val="0045754D"/>
    <w:rsid w:val="00457B26"/>
    <w:rsid w:val="00457D4D"/>
    <w:rsid w:val="00457DE1"/>
    <w:rsid w:val="00457E0A"/>
    <w:rsid w:val="00457F24"/>
    <w:rsid w:val="00460550"/>
    <w:rsid w:val="0046056B"/>
    <w:rsid w:val="004605B1"/>
    <w:rsid w:val="0046093F"/>
    <w:rsid w:val="00460DF7"/>
    <w:rsid w:val="00460E80"/>
    <w:rsid w:val="00460F36"/>
    <w:rsid w:val="00461270"/>
    <w:rsid w:val="00461556"/>
    <w:rsid w:val="00461C29"/>
    <w:rsid w:val="00461DC9"/>
    <w:rsid w:val="00462020"/>
    <w:rsid w:val="0046202F"/>
    <w:rsid w:val="0046227B"/>
    <w:rsid w:val="0046276D"/>
    <w:rsid w:val="00462775"/>
    <w:rsid w:val="004628E5"/>
    <w:rsid w:val="00463094"/>
    <w:rsid w:val="00463C46"/>
    <w:rsid w:val="00463EE9"/>
    <w:rsid w:val="00463F38"/>
    <w:rsid w:val="0046412B"/>
    <w:rsid w:val="00464193"/>
    <w:rsid w:val="00464194"/>
    <w:rsid w:val="00464938"/>
    <w:rsid w:val="00464B0D"/>
    <w:rsid w:val="00464B22"/>
    <w:rsid w:val="00464B28"/>
    <w:rsid w:val="00464B4B"/>
    <w:rsid w:val="00464B9D"/>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54"/>
    <w:rsid w:val="004678E0"/>
    <w:rsid w:val="00467AE5"/>
    <w:rsid w:val="00467C9D"/>
    <w:rsid w:val="00467CD7"/>
    <w:rsid w:val="00467DC5"/>
    <w:rsid w:val="00467F33"/>
    <w:rsid w:val="00470640"/>
    <w:rsid w:val="0047093E"/>
    <w:rsid w:val="00470BA8"/>
    <w:rsid w:val="0047100F"/>
    <w:rsid w:val="00471332"/>
    <w:rsid w:val="004715A3"/>
    <w:rsid w:val="0047184C"/>
    <w:rsid w:val="00471F0B"/>
    <w:rsid w:val="0047205F"/>
    <w:rsid w:val="00472304"/>
    <w:rsid w:val="0047245C"/>
    <w:rsid w:val="00472550"/>
    <w:rsid w:val="0047286B"/>
    <w:rsid w:val="00472C6E"/>
    <w:rsid w:val="00472CCD"/>
    <w:rsid w:val="00472D4C"/>
    <w:rsid w:val="00472EFF"/>
    <w:rsid w:val="00472F28"/>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DEA"/>
    <w:rsid w:val="00475F57"/>
    <w:rsid w:val="0047686B"/>
    <w:rsid w:val="0047688B"/>
    <w:rsid w:val="00476A8F"/>
    <w:rsid w:val="00476C5E"/>
    <w:rsid w:val="00476CE0"/>
    <w:rsid w:val="004770D4"/>
    <w:rsid w:val="004771EC"/>
    <w:rsid w:val="004774D9"/>
    <w:rsid w:val="0047759A"/>
    <w:rsid w:val="00477623"/>
    <w:rsid w:val="0047777B"/>
    <w:rsid w:val="00477889"/>
    <w:rsid w:val="00477B23"/>
    <w:rsid w:val="00477B55"/>
    <w:rsid w:val="00477CA8"/>
    <w:rsid w:val="00477D66"/>
    <w:rsid w:val="004802CE"/>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B0"/>
    <w:rsid w:val="004839F3"/>
    <w:rsid w:val="00483CA3"/>
    <w:rsid w:val="00483FCE"/>
    <w:rsid w:val="00484094"/>
    <w:rsid w:val="004843DA"/>
    <w:rsid w:val="00484438"/>
    <w:rsid w:val="00484441"/>
    <w:rsid w:val="004846FD"/>
    <w:rsid w:val="00484BCF"/>
    <w:rsid w:val="00484FAF"/>
    <w:rsid w:val="004851B8"/>
    <w:rsid w:val="0048543E"/>
    <w:rsid w:val="0048589C"/>
    <w:rsid w:val="00485C84"/>
    <w:rsid w:val="00485F97"/>
    <w:rsid w:val="00485FBD"/>
    <w:rsid w:val="00486017"/>
    <w:rsid w:val="00486081"/>
    <w:rsid w:val="004861AF"/>
    <w:rsid w:val="004863B6"/>
    <w:rsid w:val="004863E1"/>
    <w:rsid w:val="004864E9"/>
    <w:rsid w:val="004866B2"/>
    <w:rsid w:val="004869BA"/>
    <w:rsid w:val="00486BE5"/>
    <w:rsid w:val="00486CC9"/>
    <w:rsid w:val="00486D04"/>
    <w:rsid w:val="004870E8"/>
    <w:rsid w:val="00487454"/>
    <w:rsid w:val="0048758A"/>
    <w:rsid w:val="00487608"/>
    <w:rsid w:val="004877D2"/>
    <w:rsid w:val="00487C88"/>
    <w:rsid w:val="00487E43"/>
    <w:rsid w:val="00487EAF"/>
    <w:rsid w:val="00487F9A"/>
    <w:rsid w:val="0049000D"/>
    <w:rsid w:val="0049030B"/>
    <w:rsid w:val="0049056D"/>
    <w:rsid w:val="0049057D"/>
    <w:rsid w:val="004905D5"/>
    <w:rsid w:val="00490696"/>
    <w:rsid w:val="0049093F"/>
    <w:rsid w:val="00490BDA"/>
    <w:rsid w:val="00490CA0"/>
    <w:rsid w:val="00490CAF"/>
    <w:rsid w:val="00490D87"/>
    <w:rsid w:val="0049121D"/>
    <w:rsid w:val="0049133D"/>
    <w:rsid w:val="004914A2"/>
    <w:rsid w:val="00491755"/>
    <w:rsid w:val="004919F6"/>
    <w:rsid w:val="00491BAF"/>
    <w:rsid w:val="00491C76"/>
    <w:rsid w:val="00491E56"/>
    <w:rsid w:val="00491F4F"/>
    <w:rsid w:val="004922E4"/>
    <w:rsid w:val="00492310"/>
    <w:rsid w:val="0049252C"/>
    <w:rsid w:val="0049262E"/>
    <w:rsid w:val="00492BF7"/>
    <w:rsid w:val="00492CBB"/>
    <w:rsid w:val="00492D37"/>
    <w:rsid w:val="00492F63"/>
    <w:rsid w:val="00492F7B"/>
    <w:rsid w:val="004930D9"/>
    <w:rsid w:val="00493167"/>
    <w:rsid w:val="00493237"/>
    <w:rsid w:val="00493B9C"/>
    <w:rsid w:val="00494117"/>
    <w:rsid w:val="00494DF2"/>
    <w:rsid w:val="00495283"/>
    <w:rsid w:val="004954D9"/>
    <w:rsid w:val="004954DD"/>
    <w:rsid w:val="004954E5"/>
    <w:rsid w:val="004956ED"/>
    <w:rsid w:val="00495817"/>
    <w:rsid w:val="00495983"/>
    <w:rsid w:val="00495DE1"/>
    <w:rsid w:val="00496574"/>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451"/>
    <w:rsid w:val="004A2D6A"/>
    <w:rsid w:val="004A2D74"/>
    <w:rsid w:val="004A2ED9"/>
    <w:rsid w:val="004A3358"/>
    <w:rsid w:val="004A33D6"/>
    <w:rsid w:val="004A38C3"/>
    <w:rsid w:val="004A39BD"/>
    <w:rsid w:val="004A3B76"/>
    <w:rsid w:val="004A3B7F"/>
    <w:rsid w:val="004A3C22"/>
    <w:rsid w:val="004A4183"/>
    <w:rsid w:val="004A4307"/>
    <w:rsid w:val="004A470E"/>
    <w:rsid w:val="004A495D"/>
    <w:rsid w:val="004A4C3F"/>
    <w:rsid w:val="004A4CAF"/>
    <w:rsid w:val="004A4D00"/>
    <w:rsid w:val="004A4D5C"/>
    <w:rsid w:val="004A5287"/>
    <w:rsid w:val="004A5533"/>
    <w:rsid w:val="004A5B4B"/>
    <w:rsid w:val="004A5DC7"/>
    <w:rsid w:val="004A5E23"/>
    <w:rsid w:val="004A60F1"/>
    <w:rsid w:val="004A6172"/>
    <w:rsid w:val="004A663D"/>
    <w:rsid w:val="004A6719"/>
    <w:rsid w:val="004A688C"/>
    <w:rsid w:val="004A69E3"/>
    <w:rsid w:val="004A6B97"/>
    <w:rsid w:val="004A6D0B"/>
    <w:rsid w:val="004A6D5C"/>
    <w:rsid w:val="004A71AD"/>
    <w:rsid w:val="004A76E7"/>
    <w:rsid w:val="004A7A36"/>
    <w:rsid w:val="004A7B0B"/>
    <w:rsid w:val="004A7C46"/>
    <w:rsid w:val="004A7DB1"/>
    <w:rsid w:val="004A7E33"/>
    <w:rsid w:val="004B0053"/>
    <w:rsid w:val="004B019C"/>
    <w:rsid w:val="004B01C1"/>
    <w:rsid w:val="004B0253"/>
    <w:rsid w:val="004B04E4"/>
    <w:rsid w:val="004B0AAD"/>
    <w:rsid w:val="004B0B0D"/>
    <w:rsid w:val="004B150D"/>
    <w:rsid w:val="004B1A7C"/>
    <w:rsid w:val="004B1D8B"/>
    <w:rsid w:val="004B1E24"/>
    <w:rsid w:val="004B1FD9"/>
    <w:rsid w:val="004B20A1"/>
    <w:rsid w:val="004B2132"/>
    <w:rsid w:val="004B2321"/>
    <w:rsid w:val="004B2941"/>
    <w:rsid w:val="004B2A60"/>
    <w:rsid w:val="004B2AC3"/>
    <w:rsid w:val="004B341A"/>
    <w:rsid w:val="004B3676"/>
    <w:rsid w:val="004B3699"/>
    <w:rsid w:val="004B37D8"/>
    <w:rsid w:val="004B3CC7"/>
    <w:rsid w:val="004B406F"/>
    <w:rsid w:val="004B42E6"/>
    <w:rsid w:val="004B4371"/>
    <w:rsid w:val="004B47A9"/>
    <w:rsid w:val="004B4988"/>
    <w:rsid w:val="004B4E75"/>
    <w:rsid w:val="004B527B"/>
    <w:rsid w:val="004B5702"/>
    <w:rsid w:val="004B5A11"/>
    <w:rsid w:val="004B5C76"/>
    <w:rsid w:val="004B6241"/>
    <w:rsid w:val="004B665E"/>
    <w:rsid w:val="004B67B9"/>
    <w:rsid w:val="004B6A24"/>
    <w:rsid w:val="004B6FDC"/>
    <w:rsid w:val="004B734F"/>
    <w:rsid w:val="004B74C7"/>
    <w:rsid w:val="004B761B"/>
    <w:rsid w:val="004B7854"/>
    <w:rsid w:val="004B79A9"/>
    <w:rsid w:val="004B7C9B"/>
    <w:rsid w:val="004B7DE1"/>
    <w:rsid w:val="004B7DED"/>
    <w:rsid w:val="004B7E1D"/>
    <w:rsid w:val="004B7E9F"/>
    <w:rsid w:val="004C03B0"/>
    <w:rsid w:val="004C04E1"/>
    <w:rsid w:val="004C05D5"/>
    <w:rsid w:val="004C07CE"/>
    <w:rsid w:val="004C090B"/>
    <w:rsid w:val="004C0EA7"/>
    <w:rsid w:val="004C1433"/>
    <w:rsid w:val="004C15F8"/>
    <w:rsid w:val="004C1678"/>
    <w:rsid w:val="004C170E"/>
    <w:rsid w:val="004C1B7D"/>
    <w:rsid w:val="004C1DB3"/>
    <w:rsid w:val="004C1DBC"/>
    <w:rsid w:val="004C1EB3"/>
    <w:rsid w:val="004C23BC"/>
    <w:rsid w:val="004C23F4"/>
    <w:rsid w:val="004C314D"/>
    <w:rsid w:val="004C3163"/>
    <w:rsid w:val="004C324D"/>
    <w:rsid w:val="004C32E0"/>
    <w:rsid w:val="004C359D"/>
    <w:rsid w:val="004C3740"/>
    <w:rsid w:val="004C3803"/>
    <w:rsid w:val="004C3A9C"/>
    <w:rsid w:val="004C3BD3"/>
    <w:rsid w:val="004C3CCB"/>
    <w:rsid w:val="004C4787"/>
    <w:rsid w:val="004C4809"/>
    <w:rsid w:val="004C480E"/>
    <w:rsid w:val="004C4D81"/>
    <w:rsid w:val="004C50EB"/>
    <w:rsid w:val="004C5210"/>
    <w:rsid w:val="004C57A0"/>
    <w:rsid w:val="004C5926"/>
    <w:rsid w:val="004C59F7"/>
    <w:rsid w:val="004C5BC5"/>
    <w:rsid w:val="004C5C33"/>
    <w:rsid w:val="004C5E17"/>
    <w:rsid w:val="004C5E94"/>
    <w:rsid w:val="004C66DC"/>
    <w:rsid w:val="004C66FF"/>
    <w:rsid w:val="004C6755"/>
    <w:rsid w:val="004C67BB"/>
    <w:rsid w:val="004C6D19"/>
    <w:rsid w:val="004C6FE6"/>
    <w:rsid w:val="004C7121"/>
    <w:rsid w:val="004C7421"/>
    <w:rsid w:val="004C74B2"/>
    <w:rsid w:val="004C74CC"/>
    <w:rsid w:val="004C75E4"/>
    <w:rsid w:val="004C7748"/>
    <w:rsid w:val="004C78A3"/>
    <w:rsid w:val="004C7E90"/>
    <w:rsid w:val="004D0085"/>
    <w:rsid w:val="004D0ABB"/>
    <w:rsid w:val="004D0B48"/>
    <w:rsid w:val="004D16B2"/>
    <w:rsid w:val="004D1B12"/>
    <w:rsid w:val="004D1B94"/>
    <w:rsid w:val="004D1EE3"/>
    <w:rsid w:val="004D1FD7"/>
    <w:rsid w:val="004D2439"/>
    <w:rsid w:val="004D26CA"/>
    <w:rsid w:val="004D29E5"/>
    <w:rsid w:val="004D2CF0"/>
    <w:rsid w:val="004D3335"/>
    <w:rsid w:val="004D3359"/>
    <w:rsid w:val="004D3709"/>
    <w:rsid w:val="004D389F"/>
    <w:rsid w:val="004D3AA6"/>
    <w:rsid w:val="004D3F4A"/>
    <w:rsid w:val="004D3FC0"/>
    <w:rsid w:val="004D40A9"/>
    <w:rsid w:val="004D4106"/>
    <w:rsid w:val="004D418F"/>
    <w:rsid w:val="004D41F0"/>
    <w:rsid w:val="004D4479"/>
    <w:rsid w:val="004D48F8"/>
    <w:rsid w:val="004D49C5"/>
    <w:rsid w:val="004D4B52"/>
    <w:rsid w:val="004D4DC1"/>
    <w:rsid w:val="004D5353"/>
    <w:rsid w:val="004D57C9"/>
    <w:rsid w:val="004D593A"/>
    <w:rsid w:val="004D5C60"/>
    <w:rsid w:val="004D5F50"/>
    <w:rsid w:val="004D6087"/>
    <w:rsid w:val="004D62C0"/>
    <w:rsid w:val="004D6E01"/>
    <w:rsid w:val="004D6EE0"/>
    <w:rsid w:val="004D7321"/>
    <w:rsid w:val="004D783A"/>
    <w:rsid w:val="004D78D6"/>
    <w:rsid w:val="004E0148"/>
    <w:rsid w:val="004E08B2"/>
    <w:rsid w:val="004E0C72"/>
    <w:rsid w:val="004E0EF9"/>
    <w:rsid w:val="004E0F45"/>
    <w:rsid w:val="004E1162"/>
    <w:rsid w:val="004E128A"/>
    <w:rsid w:val="004E14FD"/>
    <w:rsid w:val="004E15A6"/>
    <w:rsid w:val="004E1BAE"/>
    <w:rsid w:val="004E2221"/>
    <w:rsid w:val="004E26D7"/>
    <w:rsid w:val="004E27EC"/>
    <w:rsid w:val="004E2AEA"/>
    <w:rsid w:val="004E30D9"/>
    <w:rsid w:val="004E32FF"/>
    <w:rsid w:val="004E348B"/>
    <w:rsid w:val="004E38C2"/>
    <w:rsid w:val="004E3C6D"/>
    <w:rsid w:val="004E3EEA"/>
    <w:rsid w:val="004E4182"/>
    <w:rsid w:val="004E473D"/>
    <w:rsid w:val="004E484B"/>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62C"/>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448"/>
    <w:rsid w:val="004F1534"/>
    <w:rsid w:val="004F1649"/>
    <w:rsid w:val="004F1AD8"/>
    <w:rsid w:val="004F1B93"/>
    <w:rsid w:val="004F1DED"/>
    <w:rsid w:val="004F211E"/>
    <w:rsid w:val="004F2893"/>
    <w:rsid w:val="004F2C03"/>
    <w:rsid w:val="004F2D89"/>
    <w:rsid w:val="004F2DAE"/>
    <w:rsid w:val="004F2E06"/>
    <w:rsid w:val="004F32DD"/>
    <w:rsid w:val="004F332D"/>
    <w:rsid w:val="004F378F"/>
    <w:rsid w:val="004F3DE3"/>
    <w:rsid w:val="004F3E96"/>
    <w:rsid w:val="004F4C1F"/>
    <w:rsid w:val="004F4EB5"/>
    <w:rsid w:val="004F5302"/>
    <w:rsid w:val="004F5632"/>
    <w:rsid w:val="004F58A5"/>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9CB"/>
    <w:rsid w:val="00500AC6"/>
    <w:rsid w:val="00500CD5"/>
    <w:rsid w:val="00500FF1"/>
    <w:rsid w:val="00501181"/>
    <w:rsid w:val="005013FB"/>
    <w:rsid w:val="00501657"/>
    <w:rsid w:val="0050183C"/>
    <w:rsid w:val="00501976"/>
    <w:rsid w:val="00501983"/>
    <w:rsid w:val="00501A1E"/>
    <w:rsid w:val="00501AA2"/>
    <w:rsid w:val="00502011"/>
    <w:rsid w:val="00502399"/>
    <w:rsid w:val="00502498"/>
    <w:rsid w:val="00502581"/>
    <w:rsid w:val="00502882"/>
    <w:rsid w:val="00502A00"/>
    <w:rsid w:val="00502AA2"/>
    <w:rsid w:val="005032C5"/>
    <w:rsid w:val="00503551"/>
    <w:rsid w:val="0050358F"/>
    <w:rsid w:val="005035C2"/>
    <w:rsid w:val="00503604"/>
    <w:rsid w:val="005036C6"/>
    <w:rsid w:val="005037C5"/>
    <w:rsid w:val="005037E7"/>
    <w:rsid w:val="00503DCA"/>
    <w:rsid w:val="005044BF"/>
    <w:rsid w:val="005049CE"/>
    <w:rsid w:val="00504E06"/>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02F"/>
    <w:rsid w:val="00507382"/>
    <w:rsid w:val="005073D4"/>
    <w:rsid w:val="00507999"/>
    <w:rsid w:val="00507DA9"/>
    <w:rsid w:val="00507DBA"/>
    <w:rsid w:val="00507E33"/>
    <w:rsid w:val="00507FD2"/>
    <w:rsid w:val="00510883"/>
    <w:rsid w:val="005108CF"/>
    <w:rsid w:val="00510922"/>
    <w:rsid w:val="00510AC6"/>
    <w:rsid w:val="00510BC5"/>
    <w:rsid w:val="00510EFD"/>
    <w:rsid w:val="00511251"/>
    <w:rsid w:val="005112FE"/>
    <w:rsid w:val="005113F5"/>
    <w:rsid w:val="00511471"/>
    <w:rsid w:val="0051152D"/>
    <w:rsid w:val="0051181F"/>
    <w:rsid w:val="00511DD7"/>
    <w:rsid w:val="00511E84"/>
    <w:rsid w:val="00511E98"/>
    <w:rsid w:val="00512041"/>
    <w:rsid w:val="00512183"/>
    <w:rsid w:val="0051220D"/>
    <w:rsid w:val="005125AF"/>
    <w:rsid w:val="005125EC"/>
    <w:rsid w:val="005126E3"/>
    <w:rsid w:val="005128FC"/>
    <w:rsid w:val="00512D66"/>
    <w:rsid w:val="00512FB4"/>
    <w:rsid w:val="00512FD6"/>
    <w:rsid w:val="00513419"/>
    <w:rsid w:val="005134DC"/>
    <w:rsid w:val="0051366E"/>
    <w:rsid w:val="0051384A"/>
    <w:rsid w:val="00513879"/>
    <w:rsid w:val="00513FF8"/>
    <w:rsid w:val="0051409B"/>
    <w:rsid w:val="00514138"/>
    <w:rsid w:val="00514259"/>
    <w:rsid w:val="005143FA"/>
    <w:rsid w:val="005144D4"/>
    <w:rsid w:val="005147E8"/>
    <w:rsid w:val="005149D0"/>
    <w:rsid w:val="00514B1E"/>
    <w:rsid w:val="00514E50"/>
    <w:rsid w:val="005150B5"/>
    <w:rsid w:val="00515332"/>
    <w:rsid w:val="0051552F"/>
    <w:rsid w:val="00515780"/>
    <w:rsid w:val="00515DC7"/>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3F7"/>
    <w:rsid w:val="0052069F"/>
    <w:rsid w:val="005206A6"/>
    <w:rsid w:val="00520895"/>
    <w:rsid w:val="00520C10"/>
    <w:rsid w:val="00521049"/>
    <w:rsid w:val="00521053"/>
    <w:rsid w:val="005210D7"/>
    <w:rsid w:val="005215E1"/>
    <w:rsid w:val="005217ED"/>
    <w:rsid w:val="00521AF0"/>
    <w:rsid w:val="00521C1F"/>
    <w:rsid w:val="00521EC7"/>
    <w:rsid w:val="00521F46"/>
    <w:rsid w:val="00522607"/>
    <w:rsid w:val="00522A4C"/>
    <w:rsid w:val="00522B4F"/>
    <w:rsid w:val="00522B88"/>
    <w:rsid w:val="00523073"/>
    <w:rsid w:val="00523097"/>
    <w:rsid w:val="005230A0"/>
    <w:rsid w:val="00523B32"/>
    <w:rsid w:val="00523E10"/>
    <w:rsid w:val="0052406E"/>
    <w:rsid w:val="00524410"/>
    <w:rsid w:val="0052450D"/>
    <w:rsid w:val="00524698"/>
    <w:rsid w:val="005246D9"/>
    <w:rsid w:val="0052472F"/>
    <w:rsid w:val="00524BBD"/>
    <w:rsid w:val="005250C0"/>
    <w:rsid w:val="005251B3"/>
    <w:rsid w:val="005256F6"/>
    <w:rsid w:val="00525B0C"/>
    <w:rsid w:val="00525C15"/>
    <w:rsid w:val="00525CBD"/>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27EE7"/>
    <w:rsid w:val="005300B9"/>
    <w:rsid w:val="005304DB"/>
    <w:rsid w:val="00530E3B"/>
    <w:rsid w:val="00530E88"/>
    <w:rsid w:val="00530FE8"/>
    <w:rsid w:val="00531198"/>
    <w:rsid w:val="00531220"/>
    <w:rsid w:val="0053132D"/>
    <w:rsid w:val="005313AB"/>
    <w:rsid w:val="00532377"/>
    <w:rsid w:val="00532430"/>
    <w:rsid w:val="00532466"/>
    <w:rsid w:val="0053247F"/>
    <w:rsid w:val="00532A5C"/>
    <w:rsid w:val="00532B8C"/>
    <w:rsid w:val="00532D69"/>
    <w:rsid w:val="00532DAA"/>
    <w:rsid w:val="00532FEE"/>
    <w:rsid w:val="0053399D"/>
    <w:rsid w:val="00533AB9"/>
    <w:rsid w:val="00533B9B"/>
    <w:rsid w:val="00533C25"/>
    <w:rsid w:val="00533C8A"/>
    <w:rsid w:val="00533CFE"/>
    <w:rsid w:val="00533D17"/>
    <w:rsid w:val="00534302"/>
    <w:rsid w:val="005344A4"/>
    <w:rsid w:val="005346C6"/>
    <w:rsid w:val="005346DC"/>
    <w:rsid w:val="005347D1"/>
    <w:rsid w:val="00534AFF"/>
    <w:rsid w:val="005353B1"/>
    <w:rsid w:val="005356CF"/>
    <w:rsid w:val="005358DD"/>
    <w:rsid w:val="00535AF0"/>
    <w:rsid w:val="00535BA5"/>
    <w:rsid w:val="00536025"/>
    <w:rsid w:val="00536543"/>
    <w:rsid w:val="00536553"/>
    <w:rsid w:val="005365FD"/>
    <w:rsid w:val="005369A2"/>
    <w:rsid w:val="00536CE2"/>
    <w:rsid w:val="00536ECC"/>
    <w:rsid w:val="0053717B"/>
    <w:rsid w:val="005371FA"/>
    <w:rsid w:val="0053726E"/>
    <w:rsid w:val="00537581"/>
    <w:rsid w:val="0053770B"/>
    <w:rsid w:val="00537934"/>
    <w:rsid w:val="00537DF3"/>
    <w:rsid w:val="005400BB"/>
    <w:rsid w:val="00540149"/>
    <w:rsid w:val="00540331"/>
    <w:rsid w:val="005407EF"/>
    <w:rsid w:val="00540BF1"/>
    <w:rsid w:val="00541446"/>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72E"/>
    <w:rsid w:val="00544847"/>
    <w:rsid w:val="00544862"/>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6FB4"/>
    <w:rsid w:val="00547123"/>
    <w:rsid w:val="005475A4"/>
    <w:rsid w:val="00547609"/>
    <w:rsid w:val="00547BAB"/>
    <w:rsid w:val="00547CAD"/>
    <w:rsid w:val="00547EFE"/>
    <w:rsid w:val="00550044"/>
    <w:rsid w:val="00550429"/>
    <w:rsid w:val="00550637"/>
    <w:rsid w:val="00550C7B"/>
    <w:rsid w:val="00550F4F"/>
    <w:rsid w:val="00550FD2"/>
    <w:rsid w:val="00551150"/>
    <w:rsid w:val="005512EE"/>
    <w:rsid w:val="005514AB"/>
    <w:rsid w:val="005517FA"/>
    <w:rsid w:val="00551BB1"/>
    <w:rsid w:val="00551D11"/>
    <w:rsid w:val="005520CF"/>
    <w:rsid w:val="005523E4"/>
    <w:rsid w:val="0055257D"/>
    <w:rsid w:val="0055270B"/>
    <w:rsid w:val="00552E09"/>
    <w:rsid w:val="00552EB0"/>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174"/>
    <w:rsid w:val="00557226"/>
    <w:rsid w:val="0055733A"/>
    <w:rsid w:val="005573D0"/>
    <w:rsid w:val="0055752E"/>
    <w:rsid w:val="005579EC"/>
    <w:rsid w:val="00557FB9"/>
    <w:rsid w:val="0056005A"/>
    <w:rsid w:val="00560548"/>
    <w:rsid w:val="00560646"/>
    <w:rsid w:val="005606ED"/>
    <w:rsid w:val="00560874"/>
    <w:rsid w:val="0056092C"/>
    <w:rsid w:val="00560D51"/>
    <w:rsid w:val="00560E9D"/>
    <w:rsid w:val="00561099"/>
    <w:rsid w:val="005612C1"/>
    <w:rsid w:val="00561344"/>
    <w:rsid w:val="005615DE"/>
    <w:rsid w:val="00561D9A"/>
    <w:rsid w:val="00561E09"/>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37BA"/>
    <w:rsid w:val="00564017"/>
    <w:rsid w:val="005640A2"/>
    <w:rsid w:val="00564147"/>
    <w:rsid w:val="00564506"/>
    <w:rsid w:val="00564809"/>
    <w:rsid w:val="00564B32"/>
    <w:rsid w:val="00564C66"/>
    <w:rsid w:val="00564EE5"/>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555"/>
    <w:rsid w:val="00567B87"/>
    <w:rsid w:val="00567CDB"/>
    <w:rsid w:val="00567D5C"/>
    <w:rsid w:val="00567FA5"/>
    <w:rsid w:val="00570293"/>
    <w:rsid w:val="00570594"/>
    <w:rsid w:val="005705D5"/>
    <w:rsid w:val="005705E1"/>
    <w:rsid w:val="0057061E"/>
    <w:rsid w:val="005707D4"/>
    <w:rsid w:val="00570956"/>
    <w:rsid w:val="00570992"/>
    <w:rsid w:val="00570F0E"/>
    <w:rsid w:val="00571041"/>
    <w:rsid w:val="00571917"/>
    <w:rsid w:val="00571A91"/>
    <w:rsid w:val="00571B48"/>
    <w:rsid w:val="00571F59"/>
    <w:rsid w:val="00572312"/>
    <w:rsid w:val="005728E1"/>
    <w:rsid w:val="00572BA3"/>
    <w:rsid w:val="00573195"/>
    <w:rsid w:val="00573971"/>
    <w:rsid w:val="00573C0E"/>
    <w:rsid w:val="00573D82"/>
    <w:rsid w:val="00573E52"/>
    <w:rsid w:val="00573E9B"/>
    <w:rsid w:val="00574760"/>
    <w:rsid w:val="005747F7"/>
    <w:rsid w:val="005749C9"/>
    <w:rsid w:val="00574D38"/>
    <w:rsid w:val="00575077"/>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01A"/>
    <w:rsid w:val="0058033E"/>
    <w:rsid w:val="0058038B"/>
    <w:rsid w:val="00580928"/>
    <w:rsid w:val="00580AC0"/>
    <w:rsid w:val="00580BB8"/>
    <w:rsid w:val="00581178"/>
    <w:rsid w:val="00581204"/>
    <w:rsid w:val="0058125F"/>
    <w:rsid w:val="00581E5C"/>
    <w:rsid w:val="00581F41"/>
    <w:rsid w:val="0058254A"/>
    <w:rsid w:val="00582798"/>
    <w:rsid w:val="00582876"/>
    <w:rsid w:val="005829BE"/>
    <w:rsid w:val="005829F5"/>
    <w:rsid w:val="00582D24"/>
    <w:rsid w:val="00582E1E"/>
    <w:rsid w:val="00583393"/>
    <w:rsid w:val="00583477"/>
    <w:rsid w:val="00583599"/>
    <w:rsid w:val="0058359F"/>
    <w:rsid w:val="00583B51"/>
    <w:rsid w:val="00583B92"/>
    <w:rsid w:val="00583E1C"/>
    <w:rsid w:val="00583FBC"/>
    <w:rsid w:val="00584160"/>
    <w:rsid w:val="005841FA"/>
    <w:rsid w:val="005849FA"/>
    <w:rsid w:val="00585219"/>
    <w:rsid w:val="005856A5"/>
    <w:rsid w:val="005858E8"/>
    <w:rsid w:val="005859AF"/>
    <w:rsid w:val="00585B5C"/>
    <w:rsid w:val="00585C8B"/>
    <w:rsid w:val="00585F3A"/>
    <w:rsid w:val="005860EB"/>
    <w:rsid w:val="00586433"/>
    <w:rsid w:val="005866A5"/>
    <w:rsid w:val="005866D8"/>
    <w:rsid w:val="00586B60"/>
    <w:rsid w:val="00586D2F"/>
    <w:rsid w:val="00586F02"/>
    <w:rsid w:val="005871A0"/>
    <w:rsid w:val="00587372"/>
    <w:rsid w:val="0058780F"/>
    <w:rsid w:val="00587BC0"/>
    <w:rsid w:val="00587DBD"/>
    <w:rsid w:val="00587F19"/>
    <w:rsid w:val="0059099C"/>
    <w:rsid w:val="00590C36"/>
    <w:rsid w:val="00590E32"/>
    <w:rsid w:val="0059108A"/>
    <w:rsid w:val="00591530"/>
    <w:rsid w:val="00591BFF"/>
    <w:rsid w:val="00591DCD"/>
    <w:rsid w:val="00591FCF"/>
    <w:rsid w:val="00592025"/>
    <w:rsid w:val="005921B1"/>
    <w:rsid w:val="005922CC"/>
    <w:rsid w:val="00592462"/>
    <w:rsid w:val="005924D3"/>
    <w:rsid w:val="00592883"/>
    <w:rsid w:val="005931CC"/>
    <w:rsid w:val="0059323A"/>
    <w:rsid w:val="005932AF"/>
    <w:rsid w:val="00593438"/>
    <w:rsid w:val="00593857"/>
    <w:rsid w:val="00593912"/>
    <w:rsid w:val="00593D69"/>
    <w:rsid w:val="00593E53"/>
    <w:rsid w:val="00593EFD"/>
    <w:rsid w:val="00593F2C"/>
    <w:rsid w:val="005940EF"/>
    <w:rsid w:val="005943CB"/>
    <w:rsid w:val="00594592"/>
    <w:rsid w:val="0059469C"/>
    <w:rsid w:val="00594A06"/>
    <w:rsid w:val="00594C0E"/>
    <w:rsid w:val="0059515F"/>
    <w:rsid w:val="00595653"/>
    <w:rsid w:val="00595682"/>
    <w:rsid w:val="0059584B"/>
    <w:rsid w:val="0059595F"/>
    <w:rsid w:val="00595B23"/>
    <w:rsid w:val="00595BEF"/>
    <w:rsid w:val="00595EE3"/>
    <w:rsid w:val="00595F2A"/>
    <w:rsid w:val="00595F30"/>
    <w:rsid w:val="0059607A"/>
    <w:rsid w:val="005966DA"/>
    <w:rsid w:val="0059693E"/>
    <w:rsid w:val="005969B8"/>
    <w:rsid w:val="00596E45"/>
    <w:rsid w:val="00596F8F"/>
    <w:rsid w:val="00596FAF"/>
    <w:rsid w:val="00597317"/>
    <w:rsid w:val="0059740F"/>
    <w:rsid w:val="00597A47"/>
    <w:rsid w:val="00597F74"/>
    <w:rsid w:val="00597F78"/>
    <w:rsid w:val="005A005E"/>
    <w:rsid w:val="005A0061"/>
    <w:rsid w:val="005A01D3"/>
    <w:rsid w:val="005A0239"/>
    <w:rsid w:val="005A02C7"/>
    <w:rsid w:val="005A0347"/>
    <w:rsid w:val="005A0391"/>
    <w:rsid w:val="005A03AF"/>
    <w:rsid w:val="005A05F5"/>
    <w:rsid w:val="005A0864"/>
    <w:rsid w:val="005A0900"/>
    <w:rsid w:val="005A0907"/>
    <w:rsid w:val="005A0A6A"/>
    <w:rsid w:val="005A0BB9"/>
    <w:rsid w:val="005A0DBC"/>
    <w:rsid w:val="005A10C1"/>
    <w:rsid w:val="005A1463"/>
    <w:rsid w:val="005A160B"/>
    <w:rsid w:val="005A2087"/>
    <w:rsid w:val="005A2181"/>
    <w:rsid w:val="005A2686"/>
    <w:rsid w:val="005A310C"/>
    <w:rsid w:val="005A3157"/>
    <w:rsid w:val="005A3977"/>
    <w:rsid w:val="005A3C0E"/>
    <w:rsid w:val="005A3EF7"/>
    <w:rsid w:val="005A3F14"/>
    <w:rsid w:val="005A403B"/>
    <w:rsid w:val="005A4398"/>
    <w:rsid w:val="005A439E"/>
    <w:rsid w:val="005A4774"/>
    <w:rsid w:val="005A47A4"/>
    <w:rsid w:val="005A48F2"/>
    <w:rsid w:val="005A519E"/>
    <w:rsid w:val="005A54E4"/>
    <w:rsid w:val="005A5C54"/>
    <w:rsid w:val="005A5E9D"/>
    <w:rsid w:val="005A5FBC"/>
    <w:rsid w:val="005A5FE8"/>
    <w:rsid w:val="005A6225"/>
    <w:rsid w:val="005A62E5"/>
    <w:rsid w:val="005A638C"/>
    <w:rsid w:val="005A6892"/>
    <w:rsid w:val="005A6FB5"/>
    <w:rsid w:val="005A7022"/>
    <w:rsid w:val="005A73F7"/>
    <w:rsid w:val="005A77AF"/>
    <w:rsid w:val="005A78B1"/>
    <w:rsid w:val="005A7AC4"/>
    <w:rsid w:val="005A7ADA"/>
    <w:rsid w:val="005B0037"/>
    <w:rsid w:val="005B0467"/>
    <w:rsid w:val="005B07A5"/>
    <w:rsid w:val="005B093C"/>
    <w:rsid w:val="005B0A72"/>
    <w:rsid w:val="005B0AA6"/>
    <w:rsid w:val="005B0C8C"/>
    <w:rsid w:val="005B0E4D"/>
    <w:rsid w:val="005B0EED"/>
    <w:rsid w:val="005B10E0"/>
    <w:rsid w:val="005B13E6"/>
    <w:rsid w:val="005B152D"/>
    <w:rsid w:val="005B190C"/>
    <w:rsid w:val="005B19B2"/>
    <w:rsid w:val="005B2A53"/>
    <w:rsid w:val="005B2A87"/>
    <w:rsid w:val="005B2E06"/>
    <w:rsid w:val="005B2E6A"/>
    <w:rsid w:val="005B317E"/>
    <w:rsid w:val="005B3707"/>
    <w:rsid w:val="005B3941"/>
    <w:rsid w:val="005B421A"/>
    <w:rsid w:val="005B4B1F"/>
    <w:rsid w:val="005B4D06"/>
    <w:rsid w:val="005B4D3E"/>
    <w:rsid w:val="005B4F48"/>
    <w:rsid w:val="005B587D"/>
    <w:rsid w:val="005B5898"/>
    <w:rsid w:val="005B5BFD"/>
    <w:rsid w:val="005B5DDD"/>
    <w:rsid w:val="005B63D4"/>
    <w:rsid w:val="005B6455"/>
    <w:rsid w:val="005B6471"/>
    <w:rsid w:val="005B665B"/>
    <w:rsid w:val="005B6E64"/>
    <w:rsid w:val="005B71B1"/>
    <w:rsid w:val="005B7290"/>
    <w:rsid w:val="005B7594"/>
    <w:rsid w:val="005B76CD"/>
    <w:rsid w:val="005B7CFE"/>
    <w:rsid w:val="005B7F2D"/>
    <w:rsid w:val="005B7F3C"/>
    <w:rsid w:val="005C05F4"/>
    <w:rsid w:val="005C0662"/>
    <w:rsid w:val="005C081E"/>
    <w:rsid w:val="005C09A4"/>
    <w:rsid w:val="005C0DD3"/>
    <w:rsid w:val="005C11BA"/>
    <w:rsid w:val="005C1234"/>
    <w:rsid w:val="005C1300"/>
    <w:rsid w:val="005C1337"/>
    <w:rsid w:val="005C145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53B"/>
    <w:rsid w:val="005C3670"/>
    <w:rsid w:val="005C381C"/>
    <w:rsid w:val="005C3874"/>
    <w:rsid w:val="005C3A30"/>
    <w:rsid w:val="005C3BBA"/>
    <w:rsid w:val="005C4103"/>
    <w:rsid w:val="005C450C"/>
    <w:rsid w:val="005C4814"/>
    <w:rsid w:val="005C4885"/>
    <w:rsid w:val="005C4A38"/>
    <w:rsid w:val="005C4B21"/>
    <w:rsid w:val="005C4BDA"/>
    <w:rsid w:val="005C4E97"/>
    <w:rsid w:val="005C4EF8"/>
    <w:rsid w:val="005C52F7"/>
    <w:rsid w:val="005C562D"/>
    <w:rsid w:val="005C57CF"/>
    <w:rsid w:val="005C5902"/>
    <w:rsid w:val="005C5ABF"/>
    <w:rsid w:val="005C5B17"/>
    <w:rsid w:val="005C5E55"/>
    <w:rsid w:val="005C5EE5"/>
    <w:rsid w:val="005C5FB1"/>
    <w:rsid w:val="005C6178"/>
    <w:rsid w:val="005C64C7"/>
    <w:rsid w:val="005C64D1"/>
    <w:rsid w:val="005C66E3"/>
    <w:rsid w:val="005C678B"/>
    <w:rsid w:val="005C6A1C"/>
    <w:rsid w:val="005C6B54"/>
    <w:rsid w:val="005C6F5C"/>
    <w:rsid w:val="005C6F80"/>
    <w:rsid w:val="005C75E2"/>
    <w:rsid w:val="005C77C8"/>
    <w:rsid w:val="005C7A2B"/>
    <w:rsid w:val="005C7D8E"/>
    <w:rsid w:val="005C7EB3"/>
    <w:rsid w:val="005C7F87"/>
    <w:rsid w:val="005D007A"/>
    <w:rsid w:val="005D00D1"/>
    <w:rsid w:val="005D01A5"/>
    <w:rsid w:val="005D0393"/>
    <w:rsid w:val="005D03A6"/>
    <w:rsid w:val="005D0408"/>
    <w:rsid w:val="005D0736"/>
    <w:rsid w:val="005D08C7"/>
    <w:rsid w:val="005D094E"/>
    <w:rsid w:val="005D0A57"/>
    <w:rsid w:val="005D0C74"/>
    <w:rsid w:val="005D0D22"/>
    <w:rsid w:val="005D12E4"/>
    <w:rsid w:val="005D1404"/>
    <w:rsid w:val="005D1950"/>
    <w:rsid w:val="005D2127"/>
    <w:rsid w:val="005D252C"/>
    <w:rsid w:val="005D2554"/>
    <w:rsid w:val="005D27F6"/>
    <w:rsid w:val="005D28B7"/>
    <w:rsid w:val="005D2B15"/>
    <w:rsid w:val="005D2B23"/>
    <w:rsid w:val="005D3072"/>
    <w:rsid w:val="005D3292"/>
    <w:rsid w:val="005D33B9"/>
    <w:rsid w:val="005D3557"/>
    <w:rsid w:val="005D36F6"/>
    <w:rsid w:val="005D3A37"/>
    <w:rsid w:val="005D3BA2"/>
    <w:rsid w:val="005D4196"/>
    <w:rsid w:val="005D41B8"/>
    <w:rsid w:val="005D43B1"/>
    <w:rsid w:val="005D44AE"/>
    <w:rsid w:val="005D4943"/>
    <w:rsid w:val="005D49DF"/>
    <w:rsid w:val="005D4E8D"/>
    <w:rsid w:val="005D4EB0"/>
    <w:rsid w:val="005D56B8"/>
    <w:rsid w:val="005D581B"/>
    <w:rsid w:val="005D583F"/>
    <w:rsid w:val="005D584D"/>
    <w:rsid w:val="005D592E"/>
    <w:rsid w:val="005D5BEA"/>
    <w:rsid w:val="005D5C19"/>
    <w:rsid w:val="005D5D32"/>
    <w:rsid w:val="005D5E5B"/>
    <w:rsid w:val="005D61DC"/>
    <w:rsid w:val="005D6347"/>
    <w:rsid w:val="005D6481"/>
    <w:rsid w:val="005D6B6E"/>
    <w:rsid w:val="005D6D32"/>
    <w:rsid w:val="005D708F"/>
    <w:rsid w:val="005D7513"/>
    <w:rsid w:val="005D7968"/>
    <w:rsid w:val="005D7A4C"/>
    <w:rsid w:val="005D7AD9"/>
    <w:rsid w:val="005E091B"/>
    <w:rsid w:val="005E10AB"/>
    <w:rsid w:val="005E15AF"/>
    <w:rsid w:val="005E15F0"/>
    <w:rsid w:val="005E162A"/>
    <w:rsid w:val="005E175F"/>
    <w:rsid w:val="005E1A32"/>
    <w:rsid w:val="005E1C04"/>
    <w:rsid w:val="005E1E21"/>
    <w:rsid w:val="005E1E4A"/>
    <w:rsid w:val="005E1EA4"/>
    <w:rsid w:val="005E1F04"/>
    <w:rsid w:val="005E20FF"/>
    <w:rsid w:val="005E2226"/>
    <w:rsid w:val="005E24AE"/>
    <w:rsid w:val="005E25FA"/>
    <w:rsid w:val="005E2601"/>
    <w:rsid w:val="005E2673"/>
    <w:rsid w:val="005E295B"/>
    <w:rsid w:val="005E2ACB"/>
    <w:rsid w:val="005E2DF2"/>
    <w:rsid w:val="005E32BE"/>
    <w:rsid w:val="005E3603"/>
    <w:rsid w:val="005E3965"/>
    <w:rsid w:val="005E3C36"/>
    <w:rsid w:val="005E4477"/>
    <w:rsid w:val="005E44D1"/>
    <w:rsid w:val="005E46FB"/>
    <w:rsid w:val="005E47CF"/>
    <w:rsid w:val="005E4838"/>
    <w:rsid w:val="005E4907"/>
    <w:rsid w:val="005E4ACB"/>
    <w:rsid w:val="005E4C36"/>
    <w:rsid w:val="005E4DC0"/>
    <w:rsid w:val="005E4E06"/>
    <w:rsid w:val="005E55BD"/>
    <w:rsid w:val="005E5744"/>
    <w:rsid w:val="005E57ED"/>
    <w:rsid w:val="005E5975"/>
    <w:rsid w:val="005E6218"/>
    <w:rsid w:val="005E64CE"/>
    <w:rsid w:val="005E67D4"/>
    <w:rsid w:val="005E68D4"/>
    <w:rsid w:val="005E6CC9"/>
    <w:rsid w:val="005E6F4B"/>
    <w:rsid w:val="005E7080"/>
    <w:rsid w:val="005E719F"/>
    <w:rsid w:val="005E7255"/>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1AE"/>
    <w:rsid w:val="005F15EE"/>
    <w:rsid w:val="005F16B9"/>
    <w:rsid w:val="005F16E8"/>
    <w:rsid w:val="005F19D0"/>
    <w:rsid w:val="005F1B82"/>
    <w:rsid w:val="005F1C10"/>
    <w:rsid w:val="005F1CD9"/>
    <w:rsid w:val="005F1E42"/>
    <w:rsid w:val="005F1F9C"/>
    <w:rsid w:val="005F21FF"/>
    <w:rsid w:val="005F2450"/>
    <w:rsid w:val="005F25D1"/>
    <w:rsid w:val="005F2A4B"/>
    <w:rsid w:val="005F2AA9"/>
    <w:rsid w:val="005F2BEC"/>
    <w:rsid w:val="005F2DBC"/>
    <w:rsid w:val="005F2E35"/>
    <w:rsid w:val="005F3333"/>
    <w:rsid w:val="005F3557"/>
    <w:rsid w:val="005F359C"/>
    <w:rsid w:val="005F39E0"/>
    <w:rsid w:val="005F3C87"/>
    <w:rsid w:val="005F44E2"/>
    <w:rsid w:val="005F4646"/>
    <w:rsid w:val="005F4E62"/>
    <w:rsid w:val="005F52C1"/>
    <w:rsid w:val="005F56F2"/>
    <w:rsid w:val="005F58E6"/>
    <w:rsid w:val="005F5999"/>
    <w:rsid w:val="005F5B65"/>
    <w:rsid w:val="005F6699"/>
    <w:rsid w:val="005F6811"/>
    <w:rsid w:val="005F6915"/>
    <w:rsid w:val="005F700B"/>
    <w:rsid w:val="005F702D"/>
    <w:rsid w:val="005F7402"/>
    <w:rsid w:val="005F77D9"/>
    <w:rsid w:val="005F789C"/>
    <w:rsid w:val="005F7EE3"/>
    <w:rsid w:val="005F7F53"/>
    <w:rsid w:val="00600282"/>
    <w:rsid w:val="006003C6"/>
    <w:rsid w:val="00600490"/>
    <w:rsid w:val="006008AE"/>
    <w:rsid w:val="00600C8E"/>
    <w:rsid w:val="00600DD4"/>
    <w:rsid w:val="006015E9"/>
    <w:rsid w:val="006017AB"/>
    <w:rsid w:val="00601B61"/>
    <w:rsid w:val="00601C18"/>
    <w:rsid w:val="00601CD8"/>
    <w:rsid w:val="00601D87"/>
    <w:rsid w:val="00602443"/>
    <w:rsid w:val="006024C3"/>
    <w:rsid w:val="006029D2"/>
    <w:rsid w:val="00602A51"/>
    <w:rsid w:val="00602BE3"/>
    <w:rsid w:val="00602E02"/>
    <w:rsid w:val="00602EE9"/>
    <w:rsid w:val="006030EA"/>
    <w:rsid w:val="006031CD"/>
    <w:rsid w:val="00603230"/>
    <w:rsid w:val="0060350B"/>
    <w:rsid w:val="00603A15"/>
    <w:rsid w:val="00603B11"/>
    <w:rsid w:val="00603DDD"/>
    <w:rsid w:val="00603EEF"/>
    <w:rsid w:val="006043B2"/>
    <w:rsid w:val="006045A6"/>
    <w:rsid w:val="00604818"/>
    <w:rsid w:val="006049EC"/>
    <w:rsid w:val="00604C94"/>
    <w:rsid w:val="00605555"/>
    <w:rsid w:val="0060571A"/>
    <w:rsid w:val="006058A6"/>
    <w:rsid w:val="006059C6"/>
    <w:rsid w:val="00605B46"/>
    <w:rsid w:val="00605C91"/>
    <w:rsid w:val="00605DC9"/>
    <w:rsid w:val="00606096"/>
    <w:rsid w:val="00606222"/>
    <w:rsid w:val="00606613"/>
    <w:rsid w:val="006066CB"/>
    <w:rsid w:val="006067A7"/>
    <w:rsid w:val="0060686E"/>
    <w:rsid w:val="00606A75"/>
    <w:rsid w:val="00606B8A"/>
    <w:rsid w:val="00606C3B"/>
    <w:rsid w:val="00606C62"/>
    <w:rsid w:val="00606EAF"/>
    <w:rsid w:val="00607721"/>
    <w:rsid w:val="00607A91"/>
    <w:rsid w:val="00607FF7"/>
    <w:rsid w:val="00610010"/>
    <w:rsid w:val="0061005C"/>
    <w:rsid w:val="00610351"/>
    <w:rsid w:val="00610E14"/>
    <w:rsid w:val="00610FF7"/>
    <w:rsid w:val="00611291"/>
    <w:rsid w:val="0061148E"/>
    <w:rsid w:val="0061166F"/>
    <w:rsid w:val="006119AC"/>
    <w:rsid w:val="00611B87"/>
    <w:rsid w:val="00611BA5"/>
    <w:rsid w:val="00611C51"/>
    <w:rsid w:val="006121A9"/>
    <w:rsid w:val="00612336"/>
    <w:rsid w:val="00612517"/>
    <w:rsid w:val="00612649"/>
    <w:rsid w:val="0061268F"/>
    <w:rsid w:val="006127A6"/>
    <w:rsid w:val="006127F3"/>
    <w:rsid w:val="00612917"/>
    <w:rsid w:val="006129E1"/>
    <w:rsid w:val="00612A35"/>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8FB"/>
    <w:rsid w:val="00616A8F"/>
    <w:rsid w:val="00616D16"/>
    <w:rsid w:val="00617324"/>
    <w:rsid w:val="00617371"/>
    <w:rsid w:val="00617524"/>
    <w:rsid w:val="006176A4"/>
    <w:rsid w:val="006178F4"/>
    <w:rsid w:val="006179FC"/>
    <w:rsid w:val="00617B42"/>
    <w:rsid w:val="00617E2A"/>
    <w:rsid w:val="00620285"/>
    <w:rsid w:val="006204BC"/>
    <w:rsid w:val="0062050B"/>
    <w:rsid w:val="006205C6"/>
    <w:rsid w:val="0062095F"/>
    <w:rsid w:val="00620A9A"/>
    <w:rsid w:val="0062109D"/>
    <w:rsid w:val="00621136"/>
    <w:rsid w:val="0062142F"/>
    <w:rsid w:val="00621D66"/>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3FE7"/>
    <w:rsid w:val="006242B7"/>
    <w:rsid w:val="006244D5"/>
    <w:rsid w:val="00624735"/>
    <w:rsid w:val="00624C4B"/>
    <w:rsid w:val="00624CC0"/>
    <w:rsid w:val="006258D2"/>
    <w:rsid w:val="00625B1E"/>
    <w:rsid w:val="00625BC6"/>
    <w:rsid w:val="00626459"/>
    <w:rsid w:val="0062655D"/>
    <w:rsid w:val="006267B7"/>
    <w:rsid w:val="00626A47"/>
    <w:rsid w:val="00626C72"/>
    <w:rsid w:val="00626DD0"/>
    <w:rsid w:val="00626EE9"/>
    <w:rsid w:val="006271E9"/>
    <w:rsid w:val="0062734C"/>
    <w:rsid w:val="00627649"/>
    <w:rsid w:val="006276F4"/>
    <w:rsid w:val="0062786D"/>
    <w:rsid w:val="0062797A"/>
    <w:rsid w:val="006279F0"/>
    <w:rsid w:val="00627CB0"/>
    <w:rsid w:val="00627DB2"/>
    <w:rsid w:val="00627DC8"/>
    <w:rsid w:val="006303F0"/>
    <w:rsid w:val="00630592"/>
    <w:rsid w:val="00630A37"/>
    <w:rsid w:val="00630CC8"/>
    <w:rsid w:val="00631126"/>
    <w:rsid w:val="006311E1"/>
    <w:rsid w:val="0063127D"/>
    <w:rsid w:val="00631456"/>
    <w:rsid w:val="00631795"/>
    <w:rsid w:val="00631A2B"/>
    <w:rsid w:val="00631C7B"/>
    <w:rsid w:val="00632014"/>
    <w:rsid w:val="006328DD"/>
    <w:rsid w:val="00632979"/>
    <w:rsid w:val="00632DAC"/>
    <w:rsid w:val="00632F53"/>
    <w:rsid w:val="00632FA6"/>
    <w:rsid w:val="006331AD"/>
    <w:rsid w:val="0063359F"/>
    <w:rsid w:val="00633BB1"/>
    <w:rsid w:val="00633BF6"/>
    <w:rsid w:val="00633D9F"/>
    <w:rsid w:val="00633DA7"/>
    <w:rsid w:val="00633E45"/>
    <w:rsid w:val="00633F0D"/>
    <w:rsid w:val="00634006"/>
    <w:rsid w:val="00634260"/>
    <w:rsid w:val="006343D6"/>
    <w:rsid w:val="006343D9"/>
    <w:rsid w:val="006344D6"/>
    <w:rsid w:val="00634593"/>
    <w:rsid w:val="006346F6"/>
    <w:rsid w:val="0063479A"/>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ABB"/>
    <w:rsid w:val="00636BEF"/>
    <w:rsid w:val="00636D74"/>
    <w:rsid w:val="00636D92"/>
    <w:rsid w:val="0063732D"/>
    <w:rsid w:val="00637540"/>
    <w:rsid w:val="0063756A"/>
    <w:rsid w:val="0063767A"/>
    <w:rsid w:val="00637A4C"/>
    <w:rsid w:val="00637C07"/>
    <w:rsid w:val="00637E82"/>
    <w:rsid w:val="00637F63"/>
    <w:rsid w:val="00637FBF"/>
    <w:rsid w:val="006400AC"/>
    <w:rsid w:val="006401B4"/>
    <w:rsid w:val="006401B7"/>
    <w:rsid w:val="006408A4"/>
    <w:rsid w:val="0064092E"/>
    <w:rsid w:val="00640B4F"/>
    <w:rsid w:val="0064188D"/>
    <w:rsid w:val="0064191D"/>
    <w:rsid w:val="00641A13"/>
    <w:rsid w:val="00642118"/>
    <w:rsid w:val="0064242A"/>
    <w:rsid w:val="00642689"/>
    <w:rsid w:val="0064269E"/>
    <w:rsid w:val="006427A7"/>
    <w:rsid w:val="00642D47"/>
    <w:rsid w:val="00642D61"/>
    <w:rsid w:val="00642D9C"/>
    <w:rsid w:val="00642FFB"/>
    <w:rsid w:val="00643010"/>
    <w:rsid w:val="006431D6"/>
    <w:rsid w:val="006437F6"/>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4F7D"/>
    <w:rsid w:val="006456DF"/>
    <w:rsid w:val="006458F7"/>
    <w:rsid w:val="00645C18"/>
    <w:rsid w:val="0064629B"/>
    <w:rsid w:val="00646303"/>
    <w:rsid w:val="006467FD"/>
    <w:rsid w:val="00646855"/>
    <w:rsid w:val="006468E7"/>
    <w:rsid w:val="00646C3D"/>
    <w:rsid w:val="00646D83"/>
    <w:rsid w:val="006470DD"/>
    <w:rsid w:val="006476BA"/>
    <w:rsid w:val="00647857"/>
    <w:rsid w:val="00647981"/>
    <w:rsid w:val="00647996"/>
    <w:rsid w:val="00647D7F"/>
    <w:rsid w:val="0065026B"/>
    <w:rsid w:val="0065026C"/>
    <w:rsid w:val="0065035D"/>
    <w:rsid w:val="006505B0"/>
    <w:rsid w:val="006506AB"/>
    <w:rsid w:val="006507D6"/>
    <w:rsid w:val="00650950"/>
    <w:rsid w:val="00650966"/>
    <w:rsid w:val="00650C44"/>
    <w:rsid w:val="00650D5E"/>
    <w:rsid w:val="0065102E"/>
    <w:rsid w:val="00651143"/>
    <w:rsid w:val="00651346"/>
    <w:rsid w:val="006514AB"/>
    <w:rsid w:val="0065185C"/>
    <w:rsid w:val="00651B77"/>
    <w:rsid w:val="00651CB3"/>
    <w:rsid w:val="00651E0F"/>
    <w:rsid w:val="00651FAF"/>
    <w:rsid w:val="00652484"/>
    <w:rsid w:val="0065270A"/>
    <w:rsid w:val="0065285E"/>
    <w:rsid w:val="00653029"/>
    <w:rsid w:val="00653321"/>
    <w:rsid w:val="00653672"/>
    <w:rsid w:val="006539D2"/>
    <w:rsid w:val="00653B12"/>
    <w:rsid w:val="00653B1E"/>
    <w:rsid w:val="00654105"/>
    <w:rsid w:val="006541F8"/>
    <w:rsid w:val="0065467E"/>
    <w:rsid w:val="006546ED"/>
    <w:rsid w:val="006547BF"/>
    <w:rsid w:val="0065494B"/>
    <w:rsid w:val="00654A23"/>
    <w:rsid w:val="00654C3D"/>
    <w:rsid w:val="00654C60"/>
    <w:rsid w:val="00654DF8"/>
    <w:rsid w:val="00654F8B"/>
    <w:rsid w:val="006553F6"/>
    <w:rsid w:val="00655689"/>
    <w:rsid w:val="00655F2B"/>
    <w:rsid w:val="0065605A"/>
    <w:rsid w:val="0065614B"/>
    <w:rsid w:val="006561FB"/>
    <w:rsid w:val="00656311"/>
    <w:rsid w:val="0065649C"/>
    <w:rsid w:val="006564C7"/>
    <w:rsid w:val="00656628"/>
    <w:rsid w:val="00656864"/>
    <w:rsid w:val="00656878"/>
    <w:rsid w:val="00656967"/>
    <w:rsid w:val="00656DD8"/>
    <w:rsid w:val="00656FA7"/>
    <w:rsid w:val="00657180"/>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B0E"/>
    <w:rsid w:val="00662BB5"/>
    <w:rsid w:val="00662E04"/>
    <w:rsid w:val="006630C7"/>
    <w:rsid w:val="006632FA"/>
    <w:rsid w:val="006633B8"/>
    <w:rsid w:val="006633FE"/>
    <w:rsid w:val="00663433"/>
    <w:rsid w:val="006634A7"/>
    <w:rsid w:val="006636CD"/>
    <w:rsid w:val="0066388A"/>
    <w:rsid w:val="00664160"/>
    <w:rsid w:val="006643ED"/>
    <w:rsid w:val="00664486"/>
    <w:rsid w:val="0066488A"/>
    <w:rsid w:val="00664B79"/>
    <w:rsid w:val="00664E33"/>
    <w:rsid w:val="0066507F"/>
    <w:rsid w:val="006650AB"/>
    <w:rsid w:val="006653D7"/>
    <w:rsid w:val="006656E8"/>
    <w:rsid w:val="006657CD"/>
    <w:rsid w:val="00665FC5"/>
    <w:rsid w:val="00665FF4"/>
    <w:rsid w:val="00666078"/>
    <w:rsid w:val="0066607D"/>
    <w:rsid w:val="00666165"/>
    <w:rsid w:val="00666261"/>
    <w:rsid w:val="0066638E"/>
    <w:rsid w:val="006666F7"/>
    <w:rsid w:val="00666829"/>
    <w:rsid w:val="00666895"/>
    <w:rsid w:val="006669F6"/>
    <w:rsid w:val="006671A8"/>
    <w:rsid w:val="0066723A"/>
    <w:rsid w:val="006672D8"/>
    <w:rsid w:val="0066755E"/>
    <w:rsid w:val="00667AEC"/>
    <w:rsid w:val="00667ED8"/>
    <w:rsid w:val="00667EFB"/>
    <w:rsid w:val="00667FD3"/>
    <w:rsid w:val="00670639"/>
    <w:rsid w:val="00670674"/>
    <w:rsid w:val="006706DB"/>
    <w:rsid w:val="00670709"/>
    <w:rsid w:val="00670C15"/>
    <w:rsid w:val="00670D98"/>
    <w:rsid w:val="00671020"/>
    <w:rsid w:val="006710C3"/>
    <w:rsid w:val="006712E6"/>
    <w:rsid w:val="00671776"/>
    <w:rsid w:val="0067188E"/>
    <w:rsid w:val="00671A5E"/>
    <w:rsid w:val="00671A83"/>
    <w:rsid w:val="00671CA2"/>
    <w:rsid w:val="00671E83"/>
    <w:rsid w:val="00671F1A"/>
    <w:rsid w:val="006723A2"/>
    <w:rsid w:val="00672528"/>
    <w:rsid w:val="00672815"/>
    <w:rsid w:val="00672D97"/>
    <w:rsid w:val="00672DA4"/>
    <w:rsid w:val="00672E9A"/>
    <w:rsid w:val="00672F92"/>
    <w:rsid w:val="00672FE1"/>
    <w:rsid w:val="00673332"/>
    <w:rsid w:val="006735CF"/>
    <w:rsid w:val="0067389F"/>
    <w:rsid w:val="00673D75"/>
    <w:rsid w:val="00674626"/>
    <w:rsid w:val="00674700"/>
    <w:rsid w:val="006748C8"/>
    <w:rsid w:val="00674B92"/>
    <w:rsid w:val="006753E2"/>
    <w:rsid w:val="00675615"/>
    <w:rsid w:val="00675BF1"/>
    <w:rsid w:val="00675C1D"/>
    <w:rsid w:val="00675D5F"/>
    <w:rsid w:val="00675E4C"/>
    <w:rsid w:val="0067658E"/>
    <w:rsid w:val="00676621"/>
    <w:rsid w:val="006768EA"/>
    <w:rsid w:val="006769BD"/>
    <w:rsid w:val="00676A73"/>
    <w:rsid w:val="00676E07"/>
    <w:rsid w:val="00676E80"/>
    <w:rsid w:val="00677265"/>
    <w:rsid w:val="006775F0"/>
    <w:rsid w:val="006777DA"/>
    <w:rsid w:val="006777F7"/>
    <w:rsid w:val="00677985"/>
    <w:rsid w:val="00677AD8"/>
    <w:rsid w:val="00677D05"/>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3F8F"/>
    <w:rsid w:val="006840E2"/>
    <w:rsid w:val="0068450E"/>
    <w:rsid w:val="006846FA"/>
    <w:rsid w:val="0068488E"/>
    <w:rsid w:val="00684B0D"/>
    <w:rsid w:val="006852B0"/>
    <w:rsid w:val="00685347"/>
    <w:rsid w:val="006854B9"/>
    <w:rsid w:val="006857F1"/>
    <w:rsid w:val="00685896"/>
    <w:rsid w:val="00685947"/>
    <w:rsid w:val="00685994"/>
    <w:rsid w:val="00685C0D"/>
    <w:rsid w:val="00685DFA"/>
    <w:rsid w:val="00685FE6"/>
    <w:rsid w:val="006861E8"/>
    <w:rsid w:val="00686265"/>
    <w:rsid w:val="0068697D"/>
    <w:rsid w:val="00686AF1"/>
    <w:rsid w:val="00686DE8"/>
    <w:rsid w:val="0068723C"/>
    <w:rsid w:val="00687376"/>
    <w:rsid w:val="00687484"/>
    <w:rsid w:val="006874C7"/>
    <w:rsid w:val="00687937"/>
    <w:rsid w:val="00687A17"/>
    <w:rsid w:val="00687B51"/>
    <w:rsid w:val="00687B7F"/>
    <w:rsid w:val="00687E12"/>
    <w:rsid w:val="00687F33"/>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0A3"/>
    <w:rsid w:val="006921C0"/>
    <w:rsid w:val="006921C4"/>
    <w:rsid w:val="006925F1"/>
    <w:rsid w:val="00692798"/>
    <w:rsid w:val="00692A4C"/>
    <w:rsid w:val="00692C92"/>
    <w:rsid w:val="00692EE0"/>
    <w:rsid w:val="00693070"/>
    <w:rsid w:val="0069320E"/>
    <w:rsid w:val="00693265"/>
    <w:rsid w:val="0069334A"/>
    <w:rsid w:val="00693630"/>
    <w:rsid w:val="00693A37"/>
    <w:rsid w:val="00693DF9"/>
    <w:rsid w:val="00694050"/>
    <w:rsid w:val="00694089"/>
    <w:rsid w:val="006955CA"/>
    <w:rsid w:val="00695776"/>
    <w:rsid w:val="00695D00"/>
    <w:rsid w:val="00695D54"/>
    <w:rsid w:val="00695D55"/>
    <w:rsid w:val="0069615D"/>
    <w:rsid w:val="00696305"/>
    <w:rsid w:val="00696526"/>
    <w:rsid w:val="00696527"/>
    <w:rsid w:val="00696565"/>
    <w:rsid w:val="006966E7"/>
    <w:rsid w:val="006969F4"/>
    <w:rsid w:val="00696AFB"/>
    <w:rsid w:val="00696C97"/>
    <w:rsid w:val="00696D65"/>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386D"/>
    <w:rsid w:val="006A423F"/>
    <w:rsid w:val="006A44DA"/>
    <w:rsid w:val="006A4599"/>
    <w:rsid w:val="006A47F5"/>
    <w:rsid w:val="006A482A"/>
    <w:rsid w:val="006A482E"/>
    <w:rsid w:val="006A4A12"/>
    <w:rsid w:val="006A4A7E"/>
    <w:rsid w:val="006A4AB1"/>
    <w:rsid w:val="006A4B7F"/>
    <w:rsid w:val="006A4C63"/>
    <w:rsid w:val="006A4FE9"/>
    <w:rsid w:val="006A5451"/>
    <w:rsid w:val="006A5653"/>
    <w:rsid w:val="006A568E"/>
    <w:rsid w:val="006A586D"/>
    <w:rsid w:val="006A5B14"/>
    <w:rsid w:val="006A5B8B"/>
    <w:rsid w:val="006A5C4A"/>
    <w:rsid w:val="006A5D16"/>
    <w:rsid w:val="006A5E10"/>
    <w:rsid w:val="006A5EA4"/>
    <w:rsid w:val="006A6016"/>
    <w:rsid w:val="006A63F1"/>
    <w:rsid w:val="006A66A0"/>
    <w:rsid w:val="006A694C"/>
    <w:rsid w:val="006A6A73"/>
    <w:rsid w:val="006A6A96"/>
    <w:rsid w:val="006A6B55"/>
    <w:rsid w:val="006A6BBF"/>
    <w:rsid w:val="006A6C2D"/>
    <w:rsid w:val="006A703D"/>
    <w:rsid w:val="006A7135"/>
    <w:rsid w:val="006A725F"/>
    <w:rsid w:val="006A7508"/>
    <w:rsid w:val="006A768E"/>
    <w:rsid w:val="006A785A"/>
    <w:rsid w:val="006A7BE2"/>
    <w:rsid w:val="006A7D6D"/>
    <w:rsid w:val="006B017D"/>
    <w:rsid w:val="006B0537"/>
    <w:rsid w:val="006B073A"/>
    <w:rsid w:val="006B0AC2"/>
    <w:rsid w:val="006B0BC5"/>
    <w:rsid w:val="006B143D"/>
    <w:rsid w:val="006B1765"/>
    <w:rsid w:val="006B17CA"/>
    <w:rsid w:val="006B1973"/>
    <w:rsid w:val="006B1A69"/>
    <w:rsid w:val="006B1D80"/>
    <w:rsid w:val="006B1E7A"/>
    <w:rsid w:val="006B2169"/>
    <w:rsid w:val="006B2326"/>
    <w:rsid w:val="006B2927"/>
    <w:rsid w:val="006B2A4B"/>
    <w:rsid w:val="006B2B53"/>
    <w:rsid w:val="006B2C3A"/>
    <w:rsid w:val="006B2D92"/>
    <w:rsid w:val="006B3443"/>
    <w:rsid w:val="006B34F2"/>
    <w:rsid w:val="006B3704"/>
    <w:rsid w:val="006B3B0C"/>
    <w:rsid w:val="006B3B67"/>
    <w:rsid w:val="006B3D84"/>
    <w:rsid w:val="006B4509"/>
    <w:rsid w:val="006B45C0"/>
    <w:rsid w:val="006B45E4"/>
    <w:rsid w:val="006B475F"/>
    <w:rsid w:val="006B47B5"/>
    <w:rsid w:val="006B4966"/>
    <w:rsid w:val="006B4C7A"/>
    <w:rsid w:val="006B5059"/>
    <w:rsid w:val="006B5373"/>
    <w:rsid w:val="006B54DE"/>
    <w:rsid w:val="006B554E"/>
    <w:rsid w:val="006B5659"/>
    <w:rsid w:val="006B5A3A"/>
    <w:rsid w:val="006B5C0B"/>
    <w:rsid w:val="006B5D73"/>
    <w:rsid w:val="006B5F7B"/>
    <w:rsid w:val="006B60E5"/>
    <w:rsid w:val="006B6135"/>
    <w:rsid w:val="006B6637"/>
    <w:rsid w:val="006B6BB0"/>
    <w:rsid w:val="006B6D50"/>
    <w:rsid w:val="006B705D"/>
    <w:rsid w:val="006B7650"/>
    <w:rsid w:val="006B76EA"/>
    <w:rsid w:val="006B7986"/>
    <w:rsid w:val="006B7C4D"/>
    <w:rsid w:val="006B7E5E"/>
    <w:rsid w:val="006B7FD5"/>
    <w:rsid w:val="006C034A"/>
    <w:rsid w:val="006C0412"/>
    <w:rsid w:val="006C0575"/>
    <w:rsid w:val="006C074C"/>
    <w:rsid w:val="006C09EE"/>
    <w:rsid w:val="006C09FD"/>
    <w:rsid w:val="006C0A59"/>
    <w:rsid w:val="006C0C6D"/>
    <w:rsid w:val="006C0EE6"/>
    <w:rsid w:val="006C11B1"/>
    <w:rsid w:val="006C120D"/>
    <w:rsid w:val="006C12F8"/>
    <w:rsid w:val="006C139F"/>
    <w:rsid w:val="006C149B"/>
    <w:rsid w:val="006C1595"/>
    <w:rsid w:val="006C167F"/>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1E2"/>
    <w:rsid w:val="006C52FF"/>
    <w:rsid w:val="006C5688"/>
    <w:rsid w:val="006C5C7C"/>
    <w:rsid w:val="006C5F28"/>
    <w:rsid w:val="006C6367"/>
    <w:rsid w:val="006C643D"/>
    <w:rsid w:val="006C66EC"/>
    <w:rsid w:val="006C66F3"/>
    <w:rsid w:val="006C6865"/>
    <w:rsid w:val="006C6D02"/>
    <w:rsid w:val="006C6D3B"/>
    <w:rsid w:val="006C736B"/>
    <w:rsid w:val="006C7434"/>
    <w:rsid w:val="006C745B"/>
    <w:rsid w:val="006C7947"/>
    <w:rsid w:val="006C7B02"/>
    <w:rsid w:val="006C7DBD"/>
    <w:rsid w:val="006C7E3E"/>
    <w:rsid w:val="006D018A"/>
    <w:rsid w:val="006D01E8"/>
    <w:rsid w:val="006D0739"/>
    <w:rsid w:val="006D07D7"/>
    <w:rsid w:val="006D0D23"/>
    <w:rsid w:val="006D12CC"/>
    <w:rsid w:val="006D15F0"/>
    <w:rsid w:val="006D162B"/>
    <w:rsid w:val="006D16B6"/>
    <w:rsid w:val="006D1733"/>
    <w:rsid w:val="006D1937"/>
    <w:rsid w:val="006D1B60"/>
    <w:rsid w:val="006D1CDC"/>
    <w:rsid w:val="006D1F41"/>
    <w:rsid w:val="006D2383"/>
    <w:rsid w:val="006D2549"/>
    <w:rsid w:val="006D25E4"/>
    <w:rsid w:val="006D26A0"/>
    <w:rsid w:val="006D2C0A"/>
    <w:rsid w:val="006D33D7"/>
    <w:rsid w:val="006D3419"/>
    <w:rsid w:val="006D3518"/>
    <w:rsid w:val="006D3547"/>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91E"/>
    <w:rsid w:val="006D6AA0"/>
    <w:rsid w:val="006D6C12"/>
    <w:rsid w:val="006D722B"/>
    <w:rsid w:val="006D72A1"/>
    <w:rsid w:val="006D738C"/>
    <w:rsid w:val="006D7750"/>
    <w:rsid w:val="006D7C7E"/>
    <w:rsid w:val="006D7D33"/>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B55"/>
    <w:rsid w:val="006E0D44"/>
    <w:rsid w:val="006E0DDE"/>
    <w:rsid w:val="006E0FD1"/>
    <w:rsid w:val="006E0FE0"/>
    <w:rsid w:val="006E1056"/>
    <w:rsid w:val="006E1158"/>
    <w:rsid w:val="006E127C"/>
    <w:rsid w:val="006E12FB"/>
    <w:rsid w:val="006E155A"/>
    <w:rsid w:val="006E19AB"/>
    <w:rsid w:val="006E227F"/>
    <w:rsid w:val="006E228B"/>
    <w:rsid w:val="006E23BA"/>
    <w:rsid w:val="006E263B"/>
    <w:rsid w:val="006E285C"/>
    <w:rsid w:val="006E28F8"/>
    <w:rsid w:val="006E2BF4"/>
    <w:rsid w:val="006E2C4F"/>
    <w:rsid w:val="006E2CA4"/>
    <w:rsid w:val="006E2E5B"/>
    <w:rsid w:val="006E3070"/>
    <w:rsid w:val="006E3132"/>
    <w:rsid w:val="006E32C0"/>
    <w:rsid w:val="006E3380"/>
    <w:rsid w:val="006E37AE"/>
    <w:rsid w:val="006E38AB"/>
    <w:rsid w:val="006E38D0"/>
    <w:rsid w:val="006E3954"/>
    <w:rsid w:val="006E3B29"/>
    <w:rsid w:val="006E3B9D"/>
    <w:rsid w:val="006E4333"/>
    <w:rsid w:val="006E4622"/>
    <w:rsid w:val="006E4735"/>
    <w:rsid w:val="006E4888"/>
    <w:rsid w:val="006E4BC3"/>
    <w:rsid w:val="006E5149"/>
    <w:rsid w:val="006E518F"/>
    <w:rsid w:val="006E5257"/>
    <w:rsid w:val="006E543E"/>
    <w:rsid w:val="006E5BCB"/>
    <w:rsid w:val="006E5D69"/>
    <w:rsid w:val="006E5E64"/>
    <w:rsid w:val="006E5E79"/>
    <w:rsid w:val="006E5E8C"/>
    <w:rsid w:val="006E5F94"/>
    <w:rsid w:val="006E61F1"/>
    <w:rsid w:val="006E69AA"/>
    <w:rsid w:val="006E6A6B"/>
    <w:rsid w:val="006E6C2C"/>
    <w:rsid w:val="006E6C48"/>
    <w:rsid w:val="006E6E02"/>
    <w:rsid w:val="006E6E10"/>
    <w:rsid w:val="006E6F0E"/>
    <w:rsid w:val="006E6F66"/>
    <w:rsid w:val="006E70FB"/>
    <w:rsid w:val="006E7158"/>
    <w:rsid w:val="006E7725"/>
    <w:rsid w:val="006E7B16"/>
    <w:rsid w:val="006E7D34"/>
    <w:rsid w:val="006E7DB1"/>
    <w:rsid w:val="006E7E8F"/>
    <w:rsid w:val="006F0280"/>
    <w:rsid w:val="006F06C9"/>
    <w:rsid w:val="006F092A"/>
    <w:rsid w:val="006F0D2C"/>
    <w:rsid w:val="006F0D9D"/>
    <w:rsid w:val="006F0DBC"/>
    <w:rsid w:val="006F0ED6"/>
    <w:rsid w:val="006F0F00"/>
    <w:rsid w:val="006F0FEA"/>
    <w:rsid w:val="006F1094"/>
    <w:rsid w:val="006F10CE"/>
    <w:rsid w:val="006F134B"/>
    <w:rsid w:val="006F1828"/>
    <w:rsid w:val="006F1A76"/>
    <w:rsid w:val="006F1D6C"/>
    <w:rsid w:val="006F1FB2"/>
    <w:rsid w:val="006F1FBA"/>
    <w:rsid w:val="006F20A2"/>
    <w:rsid w:val="006F2616"/>
    <w:rsid w:val="006F27ED"/>
    <w:rsid w:val="006F323D"/>
    <w:rsid w:val="006F35EF"/>
    <w:rsid w:val="006F3663"/>
    <w:rsid w:val="006F3B0E"/>
    <w:rsid w:val="006F3C5C"/>
    <w:rsid w:val="006F3E0B"/>
    <w:rsid w:val="006F3ED2"/>
    <w:rsid w:val="006F3F5E"/>
    <w:rsid w:val="006F4511"/>
    <w:rsid w:val="006F45F2"/>
    <w:rsid w:val="006F4698"/>
    <w:rsid w:val="006F489B"/>
    <w:rsid w:val="006F4C93"/>
    <w:rsid w:val="006F4DAA"/>
    <w:rsid w:val="006F50A4"/>
    <w:rsid w:val="006F5178"/>
    <w:rsid w:val="006F5717"/>
    <w:rsid w:val="006F58CE"/>
    <w:rsid w:val="006F5932"/>
    <w:rsid w:val="006F5EF0"/>
    <w:rsid w:val="006F5FB5"/>
    <w:rsid w:val="006F62CD"/>
    <w:rsid w:val="006F63B3"/>
    <w:rsid w:val="006F6629"/>
    <w:rsid w:val="006F67ED"/>
    <w:rsid w:val="006F695E"/>
    <w:rsid w:val="006F6C67"/>
    <w:rsid w:val="006F71A3"/>
    <w:rsid w:val="006F71AD"/>
    <w:rsid w:val="006F75BA"/>
    <w:rsid w:val="006F7704"/>
    <w:rsid w:val="006F7847"/>
    <w:rsid w:val="006F7863"/>
    <w:rsid w:val="006F7C16"/>
    <w:rsid w:val="0070006B"/>
    <w:rsid w:val="00700313"/>
    <w:rsid w:val="00700354"/>
    <w:rsid w:val="007003A6"/>
    <w:rsid w:val="00700B7A"/>
    <w:rsid w:val="007015C9"/>
    <w:rsid w:val="0070164E"/>
    <w:rsid w:val="0070168F"/>
    <w:rsid w:val="0070180D"/>
    <w:rsid w:val="00701885"/>
    <w:rsid w:val="0070196D"/>
    <w:rsid w:val="00701DD7"/>
    <w:rsid w:val="00701E65"/>
    <w:rsid w:val="00701EC3"/>
    <w:rsid w:val="007023E1"/>
    <w:rsid w:val="007024A6"/>
    <w:rsid w:val="00702C6D"/>
    <w:rsid w:val="00703220"/>
    <w:rsid w:val="00703483"/>
    <w:rsid w:val="0070382B"/>
    <w:rsid w:val="007038A2"/>
    <w:rsid w:val="00703D91"/>
    <w:rsid w:val="00703FAF"/>
    <w:rsid w:val="00704057"/>
    <w:rsid w:val="007040AA"/>
    <w:rsid w:val="007041F0"/>
    <w:rsid w:val="0070430A"/>
    <w:rsid w:val="007043E8"/>
    <w:rsid w:val="007043F9"/>
    <w:rsid w:val="007046CA"/>
    <w:rsid w:val="007048C2"/>
    <w:rsid w:val="00704EA5"/>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2A8"/>
    <w:rsid w:val="007074D0"/>
    <w:rsid w:val="00707567"/>
    <w:rsid w:val="00707D2B"/>
    <w:rsid w:val="00707E41"/>
    <w:rsid w:val="00710311"/>
    <w:rsid w:val="00710392"/>
    <w:rsid w:val="007107CE"/>
    <w:rsid w:val="00710E25"/>
    <w:rsid w:val="00710F81"/>
    <w:rsid w:val="007110F2"/>
    <w:rsid w:val="0071118E"/>
    <w:rsid w:val="00711308"/>
    <w:rsid w:val="007113BD"/>
    <w:rsid w:val="00711472"/>
    <w:rsid w:val="00711748"/>
    <w:rsid w:val="00711826"/>
    <w:rsid w:val="00711E52"/>
    <w:rsid w:val="007121AB"/>
    <w:rsid w:val="007126E9"/>
    <w:rsid w:val="007129AD"/>
    <w:rsid w:val="00712DD0"/>
    <w:rsid w:val="00712E3A"/>
    <w:rsid w:val="00712EF4"/>
    <w:rsid w:val="00712F5E"/>
    <w:rsid w:val="00713255"/>
    <w:rsid w:val="00713743"/>
    <w:rsid w:val="0071394E"/>
    <w:rsid w:val="00713E28"/>
    <w:rsid w:val="00713E5B"/>
    <w:rsid w:val="0071402B"/>
    <w:rsid w:val="007140D3"/>
    <w:rsid w:val="0071426B"/>
    <w:rsid w:val="0071430A"/>
    <w:rsid w:val="007143A6"/>
    <w:rsid w:val="0071446D"/>
    <w:rsid w:val="0071449D"/>
    <w:rsid w:val="007145AA"/>
    <w:rsid w:val="00714988"/>
    <w:rsid w:val="00714995"/>
    <w:rsid w:val="00714CFF"/>
    <w:rsid w:val="00714DF4"/>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19F"/>
    <w:rsid w:val="00720201"/>
    <w:rsid w:val="007204B1"/>
    <w:rsid w:val="007204E3"/>
    <w:rsid w:val="0072067E"/>
    <w:rsid w:val="007207D8"/>
    <w:rsid w:val="007209BD"/>
    <w:rsid w:val="00720CFB"/>
    <w:rsid w:val="00720D47"/>
    <w:rsid w:val="00720D78"/>
    <w:rsid w:val="0072108D"/>
    <w:rsid w:val="00721373"/>
    <w:rsid w:val="007214B1"/>
    <w:rsid w:val="007215B3"/>
    <w:rsid w:val="007216A5"/>
    <w:rsid w:val="00721714"/>
    <w:rsid w:val="00721768"/>
    <w:rsid w:val="007218A7"/>
    <w:rsid w:val="00721944"/>
    <w:rsid w:val="00721A0E"/>
    <w:rsid w:val="00721A71"/>
    <w:rsid w:val="00721FD0"/>
    <w:rsid w:val="0072223E"/>
    <w:rsid w:val="00722717"/>
    <w:rsid w:val="0072273E"/>
    <w:rsid w:val="00722AF6"/>
    <w:rsid w:val="00723399"/>
    <w:rsid w:val="00723633"/>
    <w:rsid w:val="0072364A"/>
    <w:rsid w:val="00723737"/>
    <w:rsid w:val="007239C0"/>
    <w:rsid w:val="00723AD2"/>
    <w:rsid w:val="00723FD1"/>
    <w:rsid w:val="0072429B"/>
    <w:rsid w:val="00724373"/>
    <w:rsid w:val="007243E2"/>
    <w:rsid w:val="00724477"/>
    <w:rsid w:val="007244DB"/>
    <w:rsid w:val="0072455C"/>
    <w:rsid w:val="00724C49"/>
    <w:rsid w:val="00724DE2"/>
    <w:rsid w:val="00724E68"/>
    <w:rsid w:val="0072524C"/>
    <w:rsid w:val="0072567F"/>
    <w:rsid w:val="00725833"/>
    <w:rsid w:val="0072592E"/>
    <w:rsid w:val="00725D0A"/>
    <w:rsid w:val="00725D94"/>
    <w:rsid w:val="00725EB3"/>
    <w:rsid w:val="007262D6"/>
    <w:rsid w:val="007263BE"/>
    <w:rsid w:val="007269A8"/>
    <w:rsid w:val="007272B5"/>
    <w:rsid w:val="00727872"/>
    <w:rsid w:val="007279D2"/>
    <w:rsid w:val="00727B33"/>
    <w:rsid w:val="00727BDA"/>
    <w:rsid w:val="00730030"/>
    <w:rsid w:val="00730961"/>
    <w:rsid w:val="00730C64"/>
    <w:rsid w:val="00730E15"/>
    <w:rsid w:val="00730F60"/>
    <w:rsid w:val="0073107A"/>
    <w:rsid w:val="0073133C"/>
    <w:rsid w:val="00731344"/>
    <w:rsid w:val="0073159A"/>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2F0"/>
    <w:rsid w:val="007344AD"/>
    <w:rsid w:val="007347AB"/>
    <w:rsid w:val="00734CF1"/>
    <w:rsid w:val="007352E0"/>
    <w:rsid w:val="0073574C"/>
    <w:rsid w:val="00735AF2"/>
    <w:rsid w:val="0073612B"/>
    <w:rsid w:val="007361BC"/>
    <w:rsid w:val="007368A9"/>
    <w:rsid w:val="00736A48"/>
    <w:rsid w:val="00737067"/>
    <w:rsid w:val="00737155"/>
    <w:rsid w:val="0073729E"/>
    <w:rsid w:val="007372C1"/>
    <w:rsid w:val="007374C2"/>
    <w:rsid w:val="00737720"/>
    <w:rsid w:val="00737AFA"/>
    <w:rsid w:val="00737B5A"/>
    <w:rsid w:val="007400D6"/>
    <w:rsid w:val="007401A4"/>
    <w:rsid w:val="00740274"/>
    <w:rsid w:val="007403DC"/>
    <w:rsid w:val="0074075C"/>
    <w:rsid w:val="00740E49"/>
    <w:rsid w:val="00740E4E"/>
    <w:rsid w:val="00741072"/>
    <w:rsid w:val="0074117F"/>
    <w:rsid w:val="007413A0"/>
    <w:rsid w:val="007415F6"/>
    <w:rsid w:val="007416D4"/>
    <w:rsid w:val="0074177C"/>
    <w:rsid w:val="00741CFE"/>
    <w:rsid w:val="00741DE7"/>
    <w:rsid w:val="00742331"/>
    <w:rsid w:val="00742C3C"/>
    <w:rsid w:val="00742E5A"/>
    <w:rsid w:val="00742F5B"/>
    <w:rsid w:val="00743082"/>
    <w:rsid w:val="00743090"/>
    <w:rsid w:val="00743630"/>
    <w:rsid w:val="007436B3"/>
    <w:rsid w:val="00743CBC"/>
    <w:rsid w:val="00743CDB"/>
    <w:rsid w:val="0074424D"/>
    <w:rsid w:val="007449DC"/>
    <w:rsid w:val="00744A56"/>
    <w:rsid w:val="00744C61"/>
    <w:rsid w:val="00745883"/>
    <w:rsid w:val="0074589F"/>
    <w:rsid w:val="00745A17"/>
    <w:rsid w:val="00745BB0"/>
    <w:rsid w:val="00746181"/>
    <w:rsid w:val="007464BC"/>
    <w:rsid w:val="00746BE6"/>
    <w:rsid w:val="00746F4F"/>
    <w:rsid w:val="00747A8F"/>
    <w:rsid w:val="00747D09"/>
    <w:rsid w:val="00747DD7"/>
    <w:rsid w:val="00747FBE"/>
    <w:rsid w:val="00750040"/>
    <w:rsid w:val="00750166"/>
    <w:rsid w:val="00750297"/>
    <w:rsid w:val="00750487"/>
    <w:rsid w:val="00750957"/>
    <w:rsid w:val="00751253"/>
    <w:rsid w:val="0075145C"/>
    <w:rsid w:val="007514B4"/>
    <w:rsid w:val="00751730"/>
    <w:rsid w:val="007517E0"/>
    <w:rsid w:val="00751EEB"/>
    <w:rsid w:val="00751FF8"/>
    <w:rsid w:val="007521C4"/>
    <w:rsid w:val="00752390"/>
    <w:rsid w:val="0075252F"/>
    <w:rsid w:val="007525C2"/>
    <w:rsid w:val="00752B3F"/>
    <w:rsid w:val="00752BFF"/>
    <w:rsid w:val="00752E3A"/>
    <w:rsid w:val="00752EBA"/>
    <w:rsid w:val="007532F5"/>
    <w:rsid w:val="00753320"/>
    <w:rsid w:val="007535EB"/>
    <w:rsid w:val="0075365B"/>
    <w:rsid w:val="00753BC1"/>
    <w:rsid w:val="00753E79"/>
    <w:rsid w:val="00754FEB"/>
    <w:rsid w:val="0075520F"/>
    <w:rsid w:val="00755381"/>
    <w:rsid w:val="00755540"/>
    <w:rsid w:val="007557D6"/>
    <w:rsid w:val="00755864"/>
    <w:rsid w:val="00755B43"/>
    <w:rsid w:val="00755E78"/>
    <w:rsid w:val="0075622B"/>
    <w:rsid w:val="007562B5"/>
    <w:rsid w:val="007562CB"/>
    <w:rsid w:val="007563E3"/>
    <w:rsid w:val="0075670C"/>
    <w:rsid w:val="00756C17"/>
    <w:rsid w:val="00756C59"/>
    <w:rsid w:val="00756D7E"/>
    <w:rsid w:val="0075741C"/>
    <w:rsid w:val="0075766A"/>
    <w:rsid w:val="00757707"/>
    <w:rsid w:val="00757796"/>
    <w:rsid w:val="007577CB"/>
    <w:rsid w:val="0075790C"/>
    <w:rsid w:val="00757968"/>
    <w:rsid w:val="00757A16"/>
    <w:rsid w:val="00757DB9"/>
    <w:rsid w:val="00760260"/>
    <w:rsid w:val="00760282"/>
    <w:rsid w:val="007602F4"/>
    <w:rsid w:val="007604AE"/>
    <w:rsid w:val="00760682"/>
    <w:rsid w:val="00760764"/>
    <w:rsid w:val="00760975"/>
    <w:rsid w:val="00760B5C"/>
    <w:rsid w:val="00760B6D"/>
    <w:rsid w:val="00760D77"/>
    <w:rsid w:val="0076101B"/>
    <w:rsid w:val="0076101C"/>
    <w:rsid w:val="00761097"/>
    <w:rsid w:val="007610F2"/>
    <w:rsid w:val="007611AB"/>
    <w:rsid w:val="00761653"/>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8E9"/>
    <w:rsid w:val="0076395D"/>
    <w:rsid w:val="00763D77"/>
    <w:rsid w:val="00763E99"/>
    <w:rsid w:val="00763EC1"/>
    <w:rsid w:val="0076408E"/>
    <w:rsid w:val="007642BA"/>
    <w:rsid w:val="007644FE"/>
    <w:rsid w:val="007646C4"/>
    <w:rsid w:val="007647DF"/>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38B"/>
    <w:rsid w:val="007719B6"/>
    <w:rsid w:val="00771C51"/>
    <w:rsid w:val="0077293D"/>
    <w:rsid w:val="00772948"/>
    <w:rsid w:val="00772A99"/>
    <w:rsid w:val="00772C13"/>
    <w:rsid w:val="00772DF6"/>
    <w:rsid w:val="00773365"/>
    <w:rsid w:val="00773ED5"/>
    <w:rsid w:val="00774560"/>
    <w:rsid w:val="0077459E"/>
    <w:rsid w:val="007748A1"/>
    <w:rsid w:val="0077490C"/>
    <w:rsid w:val="00774939"/>
    <w:rsid w:val="00774A32"/>
    <w:rsid w:val="00774E22"/>
    <w:rsid w:val="00774E85"/>
    <w:rsid w:val="00775236"/>
    <w:rsid w:val="0077577F"/>
    <w:rsid w:val="007759A8"/>
    <w:rsid w:val="00775CD7"/>
    <w:rsid w:val="00775F8A"/>
    <w:rsid w:val="00776031"/>
    <w:rsid w:val="007761D0"/>
    <w:rsid w:val="007762D1"/>
    <w:rsid w:val="0077686F"/>
    <w:rsid w:val="00776968"/>
    <w:rsid w:val="007769EC"/>
    <w:rsid w:val="00776DCD"/>
    <w:rsid w:val="00776FF1"/>
    <w:rsid w:val="00777175"/>
    <w:rsid w:val="007771C5"/>
    <w:rsid w:val="00777442"/>
    <w:rsid w:val="007776F2"/>
    <w:rsid w:val="00777C9A"/>
    <w:rsid w:val="00777E27"/>
    <w:rsid w:val="007803EC"/>
    <w:rsid w:val="0078043D"/>
    <w:rsid w:val="007805B1"/>
    <w:rsid w:val="00780705"/>
    <w:rsid w:val="0078075B"/>
    <w:rsid w:val="007808F5"/>
    <w:rsid w:val="00780A24"/>
    <w:rsid w:val="00780A39"/>
    <w:rsid w:val="00780D27"/>
    <w:rsid w:val="0078117B"/>
    <w:rsid w:val="007818B4"/>
    <w:rsid w:val="00781A0A"/>
    <w:rsid w:val="00781CFD"/>
    <w:rsid w:val="00781EF4"/>
    <w:rsid w:val="00781EF6"/>
    <w:rsid w:val="00781F75"/>
    <w:rsid w:val="0078200C"/>
    <w:rsid w:val="00782304"/>
    <w:rsid w:val="00782670"/>
    <w:rsid w:val="00782972"/>
    <w:rsid w:val="00783363"/>
    <w:rsid w:val="007835CC"/>
    <w:rsid w:val="007844E6"/>
    <w:rsid w:val="007844F7"/>
    <w:rsid w:val="00784743"/>
    <w:rsid w:val="007847FF"/>
    <w:rsid w:val="007848F4"/>
    <w:rsid w:val="0078491E"/>
    <w:rsid w:val="00784AF2"/>
    <w:rsid w:val="00784C73"/>
    <w:rsid w:val="00784DAC"/>
    <w:rsid w:val="00784E84"/>
    <w:rsid w:val="00784FFD"/>
    <w:rsid w:val="0078512D"/>
    <w:rsid w:val="00785636"/>
    <w:rsid w:val="00785DC1"/>
    <w:rsid w:val="00785F93"/>
    <w:rsid w:val="00786679"/>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C21"/>
    <w:rsid w:val="00791E80"/>
    <w:rsid w:val="007926B3"/>
    <w:rsid w:val="007926BC"/>
    <w:rsid w:val="00792815"/>
    <w:rsid w:val="007929C9"/>
    <w:rsid w:val="00792C00"/>
    <w:rsid w:val="00793457"/>
    <w:rsid w:val="00793883"/>
    <w:rsid w:val="007938C7"/>
    <w:rsid w:val="00793C61"/>
    <w:rsid w:val="00793EFB"/>
    <w:rsid w:val="00793FD1"/>
    <w:rsid w:val="0079484B"/>
    <w:rsid w:val="00794BD3"/>
    <w:rsid w:val="0079576B"/>
    <w:rsid w:val="00795CA4"/>
    <w:rsid w:val="00795E2B"/>
    <w:rsid w:val="00795FE0"/>
    <w:rsid w:val="00796131"/>
    <w:rsid w:val="007962CB"/>
    <w:rsid w:val="0079631E"/>
    <w:rsid w:val="00796538"/>
    <w:rsid w:val="007966B8"/>
    <w:rsid w:val="007966F5"/>
    <w:rsid w:val="00796763"/>
    <w:rsid w:val="00796831"/>
    <w:rsid w:val="00796CF8"/>
    <w:rsid w:val="00796E92"/>
    <w:rsid w:val="00797639"/>
    <w:rsid w:val="00797724"/>
    <w:rsid w:val="007977AC"/>
    <w:rsid w:val="00797A27"/>
    <w:rsid w:val="00797DE5"/>
    <w:rsid w:val="007A01E4"/>
    <w:rsid w:val="007A03A0"/>
    <w:rsid w:val="007A0D06"/>
    <w:rsid w:val="007A2175"/>
    <w:rsid w:val="007A26B3"/>
    <w:rsid w:val="007A2895"/>
    <w:rsid w:val="007A2AF3"/>
    <w:rsid w:val="007A2CCA"/>
    <w:rsid w:val="007A2D89"/>
    <w:rsid w:val="007A3458"/>
    <w:rsid w:val="007A35E5"/>
    <w:rsid w:val="007A369E"/>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4D6"/>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AB3"/>
    <w:rsid w:val="007A7C56"/>
    <w:rsid w:val="007A7E57"/>
    <w:rsid w:val="007B00AD"/>
    <w:rsid w:val="007B0418"/>
    <w:rsid w:val="007B0635"/>
    <w:rsid w:val="007B0741"/>
    <w:rsid w:val="007B0CBB"/>
    <w:rsid w:val="007B0D77"/>
    <w:rsid w:val="007B1179"/>
    <w:rsid w:val="007B12F6"/>
    <w:rsid w:val="007B1394"/>
    <w:rsid w:val="007B18C7"/>
    <w:rsid w:val="007B1B83"/>
    <w:rsid w:val="007B1BD1"/>
    <w:rsid w:val="007B2031"/>
    <w:rsid w:val="007B22D2"/>
    <w:rsid w:val="007B2451"/>
    <w:rsid w:val="007B2693"/>
    <w:rsid w:val="007B2802"/>
    <w:rsid w:val="007B2F9E"/>
    <w:rsid w:val="007B361A"/>
    <w:rsid w:val="007B41B5"/>
    <w:rsid w:val="007B425D"/>
    <w:rsid w:val="007B426F"/>
    <w:rsid w:val="007B4344"/>
    <w:rsid w:val="007B43E1"/>
    <w:rsid w:val="007B4470"/>
    <w:rsid w:val="007B4525"/>
    <w:rsid w:val="007B4726"/>
    <w:rsid w:val="007B4799"/>
    <w:rsid w:val="007B47AC"/>
    <w:rsid w:val="007B4876"/>
    <w:rsid w:val="007B4A05"/>
    <w:rsid w:val="007B4A41"/>
    <w:rsid w:val="007B4B48"/>
    <w:rsid w:val="007B4D91"/>
    <w:rsid w:val="007B4D9C"/>
    <w:rsid w:val="007B4DFD"/>
    <w:rsid w:val="007B4E20"/>
    <w:rsid w:val="007B5273"/>
    <w:rsid w:val="007B58A0"/>
    <w:rsid w:val="007B58E3"/>
    <w:rsid w:val="007B58FC"/>
    <w:rsid w:val="007B5974"/>
    <w:rsid w:val="007B5B5D"/>
    <w:rsid w:val="007B6079"/>
    <w:rsid w:val="007B6218"/>
    <w:rsid w:val="007B621B"/>
    <w:rsid w:val="007B67B1"/>
    <w:rsid w:val="007B6896"/>
    <w:rsid w:val="007B6A8C"/>
    <w:rsid w:val="007B6AB5"/>
    <w:rsid w:val="007B6E1A"/>
    <w:rsid w:val="007B6FD6"/>
    <w:rsid w:val="007B71C2"/>
    <w:rsid w:val="007B7494"/>
    <w:rsid w:val="007B771A"/>
    <w:rsid w:val="007B7743"/>
    <w:rsid w:val="007B7848"/>
    <w:rsid w:val="007B7B49"/>
    <w:rsid w:val="007B7BF5"/>
    <w:rsid w:val="007C0031"/>
    <w:rsid w:val="007C0237"/>
    <w:rsid w:val="007C02A0"/>
    <w:rsid w:val="007C035C"/>
    <w:rsid w:val="007C0799"/>
    <w:rsid w:val="007C088B"/>
    <w:rsid w:val="007C0D7F"/>
    <w:rsid w:val="007C0DEE"/>
    <w:rsid w:val="007C0E2A"/>
    <w:rsid w:val="007C1075"/>
    <w:rsid w:val="007C17CB"/>
    <w:rsid w:val="007C1A96"/>
    <w:rsid w:val="007C1AF1"/>
    <w:rsid w:val="007C1BCF"/>
    <w:rsid w:val="007C1FD5"/>
    <w:rsid w:val="007C2033"/>
    <w:rsid w:val="007C224E"/>
    <w:rsid w:val="007C2677"/>
    <w:rsid w:val="007C2E58"/>
    <w:rsid w:val="007C3170"/>
    <w:rsid w:val="007C3BA9"/>
    <w:rsid w:val="007C3EC2"/>
    <w:rsid w:val="007C4109"/>
    <w:rsid w:val="007C41AB"/>
    <w:rsid w:val="007C42E5"/>
    <w:rsid w:val="007C43C6"/>
    <w:rsid w:val="007C454B"/>
    <w:rsid w:val="007C46D1"/>
    <w:rsid w:val="007C4A79"/>
    <w:rsid w:val="007C4DE0"/>
    <w:rsid w:val="007C4FD9"/>
    <w:rsid w:val="007C54AF"/>
    <w:rsid w:val="007C59F5"/>
    <w:rsid w:val="007C5B98"/>
    <w:rsid w:val="007C5BAF"/>
    <w:rsid w:val="007C5E29"/>
    <w:rsid w:val="007C62C6"/>
    <w:rsid w:val="007C6463"/>
    <w:rsid w:val="007C65AF"/>
    <w:rsid w:val="007C665E"/>
    <w:rsid w:val="007C67B4"/>
    <w:rsid w:val="007C6D9B"/>
    <w:rsid w:val="007C6E4E"/>
    <w:rsid w:val="007C732F"/>
    <w:rsid w:val="007C76F1"/>
    <w:rsid w:val="007C7899"/>
    <w:rsid w:val="007C78D3"/>
    <w:rsid w:val="007C79F0"/>
    <w:rsid w:val="007C7CD2"/>
    <w:rsid w:val="007C7DFE"/>
    <w:rsid w:val="007C7E35"/>
    <w:rsid w:val="007C7E87"/>
    <w:rsid w:val="007C7EBE"/>
    <w:rsid w:val="007C7F36"/>
    <w:rsid w:val="007D012E"/>
    <w:rsid w:val="007D05B0"/>
    <w:rsid w:val="007D0ADC"/>
    <w:rsid w:val="007D0D29"/>
    <w:rsid w:val="007D0F74"/>
    <w:rsid w:val="007D11F7"/>
    <w:rsid w:val="007D1289"/>
    <w:rsid w:val="007D153B"/>
    <w:rsid w:val="007D1EF0"/>
    <w:rsid w:val="007D20D7"/>
    <w:rsid w:val="007D231C"/>
    <w:rsid w:val="007D290B"/>
    <w:rsid w:val="007D2A99"/>
    <w:rsid w:val="007D2BBD"/>
    <w:rsid w:val="007D2CC6"/>
    <w:rsid w:val="007D2F16"/>
    <w:rsid w:val="007D3323"/>
    <w:rsid w:val="007D3358"/>
    <w:rsid w:val="007D3540"/>
    <w:rsid w:val="007D3879"/>
    <w:rsid w:val="007D3CA2"/>
    <w:rsid w:val="007D3D1E"/>
    <w:rsid w:val="007D3EFC"/>
    <w:rsid w:val="007D46EE"/>
    <w:rsid w:val="007D496F"/>
    <w:rsid w:val="007D49BA"/>
    <w:rsid w:val="007D4AF8"/>
    <w:rsid w:val="007D4F82"/>
    <w:rsid w:val="007D4FBC"/>
    <w:rsid w:val="007D5207"/>
    <w:rsid w:val="007D54F1"/>
    <w:rsid w:val="007D55D0"/>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D7ECA"/>
    <w:rsid w:val="007E0083"/>
    <w:rsid w:val="007E0513"/>
    <w:rsid w:val="007E0638"/>
    <w:rsid w:val="007E077D"/>
    <w:rsid w:val="007E08C8"/>
    <w:rsid w:val="007E0C77"/>
    <w:rsid w:val="007E0D03"/>
    <w:rsid w:val="007E17EE"/>
    <w:rsid w:val="007E1C30"/>
    <w:rsid w:val="007E1D6A"/>
    <w:rsid w:val="007E20CC"/>
    <w:rsid w:val="007E2248"/>
    <w:rsid w:val="007E249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3F55"/>
    <w:rsid w:val="007E4138"/>
    <w:rsid w:val="007E41E7"/>
    <w:rsid w:val="007E4226"/>
    <w:rsid w:val="007E4A38"/>
    <w:rsid w:val="007E4AF4"/>
    <w:rsid w:val="007E4B8B"/>
    <w:rsid w:val="007E5085"/>
    <w:rsid w:val="007E5454"/>
    <w:rsid w:val="007E5784"/>
    <w:rsid w:val="007E5A70"/>
    <w:rsid w:val="007E5B38"/>
    <w:rsid w:val="007E649E"/>
    <w:rsid w:val="007E6823"/>
    <w:rsid w:val="007E68FB"/>
    <w:rsid w:val="007E69CF"/>
    <w:rsid w:val="007E6B35"/>
    <w:rsid w:val="007E6C12"/>
    <w:rsid w:val="007E6E50"/>
    <w:rsid w:val="007E7135"/>
    <w:rsid w:val="007E76F3"/>
    <w:rsid w:val="007E7855"/>
    <w:rsid w:val="007E7B89"/>
    <w:rsid w:val="007E7EC0"/>
    <w:rsid w:val="007F0091"/>
    <w:rsid w:val="007F038F"/>
    <w:rsid w:val="007F046A"/>
    <w:rsid w:val="007F04C3"/>
    <w:rsid w:val="007F0AF5"/>
    <w:rsid w:val="007F0DA2"/>
    <w:rsid w:val="007F0DE8"/>
    <w:rsid w:val="007F1018"/>
    <w:rsid w:val="007F10E8"/>
    <w:rsid w:val="007F11D5"/>
    <w:rsid w:val="007F198D"/>
    <w:rsid w:val="007F1AAE"/>
    <w:rsid w:val="007F1D6A"/>
    <w:rsid w:val="007F1D9F"/>
    <w:rsid w:val="007F1EA9"/>
    <w:rsid w:val="007F207E"/>
    <w:rsid w:val="007F238D"/>
    <w:rsid w:val="007F240A"/>
    <w:rsid w:val="007F248B"/>
    <w:rsid w:val="007F288E"/>
    <w:rsid w:val="007F2AFC"/>
    <w:rsid w:val="007F2BF4"/>
    <w:rsid w:val="007F2CED"/>
    <w:rsid w:val="007F2FA5"/>
    <w:rsid w:val="007F3309"/>
    <w:rsid w:val="007F3334"/>
    <w:rsid w:val="007F359E"/>
    <w:rsid w:val="007F3885"/>
    <w:rsid w:val="007F3ADD"/>
    <w:rsid w:val="007F3BF4"/>
    <w:rsid w:val="007F3CA7"/>
    <w:rsid w:val="007F3CFB"/>
    <w:rsid w:val="007F4324"/>
    <w:rsid w:val="007F46AB"/>
    <w:rsid w:val="007F4A3B"/>
    <w:rsid w:val="007F4E47"/>
    <w:rsid w:val="007F4E9C"/>
    <w:rsid w:val="007F4F0E"/>
    <w:rsid w:val="007F5015"/>
    <w:rsid w:val="007F5059"/>
    <w:rsid w:val="007F5928"/>
    <w:rsid w:val="007F5DE0"/>
    <w:rsid w:val="007F5E47"/>
    <w:rsid w:val="007F5F1F"/>
    <w:rsid w:val="007F604F"/>
    <w:rsid w:val="007F6395"/>
    <w:rsid w:val="007F6574"/>
    <w:rsid w:val="007F667D"/>
    <w:rsid w:val="007F6AC1"/>
    <w:rsid w:val="007F6CA5"/>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15"/>
    <w:rsid w:val="008028B4"/>
    <w:rsid w:val="00802BE8"/>
    <w:rsid w:val="00802E53"/>
    <w:rsid w:val="00802E61"/>
    <w:rsid w:val="00802FE0"/>
    <w:rsid w:val="00803118"/>
    <w:rsid w:val="00803586"/>
    <w:rsid w:val="00803CA6"/>
    <w:rsid w:val="00803CBE"/>
    <w:rsid w:val="00803F1F"/>
    <w:rsid w:val="008040A5"/>
    <w:rsid w:val="0080417F"/>
    <w:rsid w:val="00804576"/>
    <w:rsid w:val="008047AA"/>
    <w:rsid w:val="00804A42"/>
    <w:rsid w:val="00804C87"/>
    <w:rsid w:val="0080511D"/>
    <w:rsid w:val="00805287"/>
    <w:rsid w:val="00805A4A"/>
    <w:rsid w:val="00805B9D"/>
    <w:rsid w:val="00805BA7"/>
    <w:rsid w:val="00805C4D"/>
    <w:rsid w:val="00805CFD"/>
    <w:rsid w:val="00805E88"/>
    <w:rsid w:val="00805F4B"/>
    <w:rsid w:val="00806059"/>
    <w:rsid w:val="008060C7"/>
    <w:rsid w:val="008064C0"/>
    <w:rsid w:val="0080670F"/>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C1"/>
    <w:rsid w:val="008109D7"/>
    <w:rsid w:val="00810A0C"/>
    <w:rsid w:val="00810B68"/>
    <w:rsid w:val="00810BF7"/>
    <w:rsid w:val="00810C4B"/>
    <w:rsid w:val="00810CB3"/>
    <w:rsid w:val="00810F8F"/>
    <w:rsid w:val="00811500"/>
    <w:rsid w:val="0081156E"/>
    <w:rsid w:val="00811804"/>
    <w:rsid w:val="0081192F"/>
    <w:rsid w:val="00811999"/>
    <w:rsid w:val="00811C95"/>
    <w:rsid w:val="00811DFE"/>
    <w:rsid w:val="00811E6A"/>
    <w:rsid w:val="00811FA4"/>
    <w:rsid w:val="00812348"/>
    <w:rsid w:val="0081236B"/>
    <w:rsid w:val="008127CF"/>
    <w:rsid w:val="0081283E"/>
    <w:rsid w:val="00812E06"/>
    <w:rsid w:val="00812E4B"/>
    <w:rsid w:val="00812EA8"/>
    <w:rsid w:val="00812F72"/>
    <w:rsid w:val="00812FCC"/>
    <w:rsid w:val="008133B3"/>
    <w:rsid w:val="00813432"/>
    <w:rsid w:val="00813768"/>
    <w:rsid w:val="0081379D"/>
    <w:rsid w:val="0081387D"/>
    <w:rsid w:val="00813AB5"/>
    <w:rsid w:val="00813C54"/>
    <w:rsid w:val="00813D06"/>
    <w:rsid w:val="00813DAF"/>
    <w:rsid w:val="00814034"/>
    <w:rsid w:val="008146A4"/>
    <w:rsid w:val="008146DC"/>
    <w:rsid w:val="00814AD5"/>
    <w:rsid w:val="00814BEF"/>
    <w:rsid w:val="00814DE1"/>
    <w:rsid w:val="00814E30"/>
    <w:rsid w:val="00814E7E"/>
    <w:rsid w:val="00814EEF"/>
    <w:rsid w:val="00814FF0"/>
    <w:rsid w:val="008154A0"/>
    <w:rsid w:val="0081550C"/>
    <w:rsid w:val="008155F8"/>
    <w:rsid w:val="0081567B"/>
    <w:rsid w:val="008156A1"/>
    <w:rsid w:val="00815842"/>
    <w:rsid w:val="00816199"/>
    <w:rsid w:val="008162AE"/>
    <w:rsid w:val="00816755"/>
    <w:rsid w:val="0081692D"/>
    <w:rsid w:val="008169D1"/>
    <w:rsid w:val="00816CD3"/>
    <w:rsid w:val="00816DBB"/>
    <w:rsid w:val="00816EB7"/>
    <w:rsid w:val="00816FB8"/>
    <w:rsid w:val="008170C5"/>
    <w:rsid w:val="008171FD"/>
    <w:rsid w:val="00817546"/>
    <w:rsid w:val="00817819"/>
    <w:rsid w:val="00817918"/>
    <w:rsid w:val="00817B4C"/>
    <w:rsid w:val="00820004"/>
    <w:rsid w:val="0082031C"/>
    <w:rsid w:val="00820422"/>
    <w:rsid w:val="00820466"/>
    <w:rsid w:val="0082049B"/>
    <w:rsid w:val="008206F7"/>
    <w:rsid w:val="0082076E"/>
    <w:rsid w:val="008207B0"/>
    <w:rsid w:val="00820A68"/>
    <w:rsid w:val="008216FE"/>
    <w:rsid w:val="00821B79"/>
    <w:rsid w:val="00821C5F"/>
    <w:rsid w:val="00821DED"/>
    <w:rsid w:val="00821FA9"/>
    <w:rsid w:val="0082200E"/>
    <w:rsid w:val="00822082"/>
    <w:rsid w:val="008222CA"/>
    <w:rsid w:val="00822383"/>
    <w:rsid w:val="00822689"/>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8D"/>
    <w:rsid w:val="008249AA"/>
    <w:rsid w:val="00824F50"/>
    <w:rsid w:val="0082500D"/>
    <w:rsid w:val="00825AC6"/>
    <w:rsid w:val="00825AE6"/>
    <w:rsid w:val="00825B5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68"/>
    <w:rsid w:val="008319E1"/>
    <w:rsid w:val="00831DEC"/>
    <w:rsid w:val="0083228F"/>
    <w:rsid w:val="00832636"/>
    <w:rsid w:val="008327F9"/>
    <w:rsid w:val="00832988"/>
    <w:rsid w:val="008329CE"/>
    <w:rsid w:val="00832A13"/>
    <w:rsid w:val="00832B33"/>
    <w:rsid w:val="00832B9F"/>
    <w:rsid w:val="00832EA2"/>
    <w:rsid w:val="00833001"/>
    <w:rsid w:val="0083382A"/>
    <w:rsid w:val="00833D0A"/>
    <w:rsid w:val="00833F03"/>
    <w:rsid w:val="008340CD"/>
    <w:rsid w:val="008341AE"/>
    <w:rsid w:val="00834907"/>
    <w:rsid w:val="00834A66"/>
    <w:rsid w:val="00834B5A"/>
    <w:rsid w:val="00834DFB"/>
    <w:rsid w:val="00835015"/>
    <w:rsid w:val="0083558F"/>
    <w:rsid w:val="00835720"/>
    <w:rsid w:val="00835FE1"/>
    <w:rsid w:val="0083609F"/>
    <w:rsid w:val="008361EE"/>
    <w:rsid w:val="0083649B"/>
    <w:rsid w:val="0083672D"/>
    <w:rsid w:val="00836D3C"/>
    <w:rsid w:val="008375FD"/>
    <w:rsid w:val="00837689"/>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8B"/>
    <w:rsid w:val="00841FA6"/>
    <w:rsid w:val="00842054"/>
    <w:rsid w:val="00842510"/>
    <w:rsid w:val="0084265E"/>
    <w:rsid w:val="00842666"/>
    <w:rsid w:val="0084424D"/>
    <w:rsid w:val="00844311"/>
    <w:rsid w:val="008443C5"/>
    <w:rsid w:val="00844B1C"/>
    <w:rsid w:val="00844BEF"/>
    <w:rsid w:val="00844DB8"/>
    <w:rsid w:val="00844E7D"/>
    <w:rsid w:val="008456DF"/>
    <w:rsid w:val="008457B2"/>
    <w:rsid w:val="008459C6"/>
    <w:rsid w:val="00846071"/>
    <w:rsid w:val="0084648E"/>
    <w:rsid w:val="00846558"/>
    <w:rsid w:val="0084659A"/>
    <w:rsid w:val="008465B9"/>
    <w:rsid w:val="0084662F"/>
    <w:rsid w:val="00846990"/>
    <w:rsid w:val="00846A35"/>
    <w:rsid w:val="00846D51"/>
    <w:rsid w:val="00846F0F"/>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5"/>
    <w:rsid w:val="00850C2A"/>
    <w:rsid w:val="00850F64"/>
    <w:rsid w:val="008513E5"/>
    <w:rsid w:val="00851907"/>
    <w:rsid w:val="00851D62"/>
    <w:rsid w:val="00851D90"/>
    <w:rsid w:val="00851E0F"/>
    <w:rsid w:val="00851EDB"/>
    <w:rsid w:val="0085207D"/>
    <w:rsid w:val="00852144"/>
    <w:rsid w:val="00852178"/>
    <w:rsid w:val="00852278"/>
    <w:rsid w:val="00852491"/>
    <w:rsid w:val="00852AF3"/>
    <w:rsid w:val="00852B6C"/>
    <w:rsid w:val="00852DCB"/>
    <w:rsid w:val="00852DE5"/>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BDD"/>
    <w:rsid w:val="00855C06"/>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BEC"/>
    <w:rsid w:val="00861ECF"/>
    <w:rsid w:val="0086204B"/>
    <w:rsid w:val="008623F0"/>
    <w:rsid w:val="00862865"/>
    <w:rsid w:val="00862926"/>
    <w:rsid w:val="00862A5F"/>
    <w:rsid w:val="00862EDD"/>
    <w:rsid w:val="00862F73"/>
    <w:rsid w:val="00862F77"/>
    <w:rsid w:val="008631D0"/>
    <w:rsid w:val="00863329"/>
    <w:rsid w:val="008637AF"/>
    <w:rsid w:val="00863982"/>
    <w:rsid w:val="00863BBF"/>
    <w:rsid w:val="00863F06"/>
    <w:rsid w:val="008645CB"/>
    <w:rsid w:val="00864B25"/>
    <w:rsid w:val="0086538C"/>
    <w:rsid w:val="00865898"/>
    <w:rsid w:val="008659C6"/>
    <w:rsid w:val="0086606E"/>
    <w:rsid w:val="008663E1"/>
    <w:rsid w:val="00866B3C"/>
    <w:rsid w:val="00866BAB"/>
    <w:rsid w:val="008671DB"/>
    <w:rsid w:val="00867B14"/>
    <w:rsid w:val="00867B80"/>
    <w:rsid w:val="00867FD9"/>
    <w:rsid w:val="008701BA"/>
    <w:rsid w:val="008704EE"/>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B08"/>
    <w:rsid w:val="00872D57"/>
    <w:rsid w:val="0087319F"/>
    <w:rsid w:val="00873592"/>
    <w:rsid w:val="008736A9"/>
    <w:rsid w:val="00873EB5"/>
    <w:rsid w:val="00873EB8"/>
    <w:rsid w:val="0087416D"/>
    <w:rsid w:val="008746B2"/>
    <w:rsid w:val="00874FC2"/>
    <w:rsid w:val="00875395"/>
    <w:rsid w:val="008754BC"/>
    <w:rsid w:val="00875CD0"/>
    <w:rsid w:val="00875DB5"/>
    <w:rsid w:val="0087626B"/>
    <w:rsid w:val="00876526"/>
    <w:rsid w:val="00876596"/>
    <w:rsid w:val="00876D5C"/>
    <w:rsid w:val="008773FF"/>
    <w:rsid w:val="00877802"/>
    <w:rsid w:val="00877A1D"/>
    <w:rsid w:val="00877BD9"/>
    <w:rsid w:val="00877CAC"/>
    <w:rsid w:val="0088027F"/>
    <w:rsid w:val="00880374"/>
    <w:rsid w:val="00880443"/>
    <w:rsid w:val="0088091B"/>
    <w:rsid w:val="00880989"/>
    <w:rsid w:val="00880B12"/>
    <w:rsid w:val="00880C3A"/>
    <w:rsid w:val="00880C9F"/>
    <w:rsid w:val="00880E0C"/>
    <w:rsid w:val="008818C0"/>
    <w:rsid w:val="00881CC0"/>
    <w:rsid w:val="008820DE"/>
    <w:rsid w:val="0088215A"/>
    <w:rsid w:val="008821C2"/>
    <w:rsid w:val="00882216"/>
    <w:rsid w:val="00882276"/>
    <w:rsid w:val="008822AB"/>
    <w:rsid w:val="008825CF"/>
    <w:rsid w:val="008826BD"/>
    <w:rsid w:val="00882D24"/>
    <w:rsid w:val="00882F34"/>
    <w:rsid w:val="0088323B"/>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7C"/>
    <w:rsid w:val="008855CB"/>
    <w:rsid w:val="008856F4"/>
    <w:rsid w:val="00885A48"/>
    <w:rsid w:val="00885ABD"/>
    <w:rsid w:val="00885BD6"/>
    <w:rsid w:val="00885C04"/>
    <w:rsid w:val="00885C82"/>
    <w:rsid w:val="00885D21"/>
    <w:rsid w:val="0088600F"/>
    <w:rsid w:val="008860C3"/>
    <w:rsid w:val="008861B8"/>
    <w:rsid w:val="0088635F"/>
    <w:rsid w:val="008863B9"/>
    <w:rsid w:val="0088670D"/>
    <w:rsid w:val="00886734"/>
    <w:rsid w:val="00886E91"/>
    <w:rsid w:val="00886FED"/>
    <w:rsid w:val="0088714A"/>
    <w:rsid w:val="008871C8"/>
    <w:rsid w:val="00887266"/>
    <w:rsid w:val="0088741C"/>
    <w:rsid w:val="008874B0"/>
    <w:rsid w:val="00887912"/>
    <w:rsid w:val="008879A4"/>
    <w:rsid w:val="00887B23"/>
    <w:rsid w:val="00887D09"/>
    <w:rsid w:val="00887F63"/>
    <w:rsid w:val="00887F91"/>
    <w:rsid w:val="00890084"/>
    <w:rsid w:val="008901E4"/>
    <w:rsid w:val="0089026D"/>
    <w:rsid w:val="00891340"/>
    <w:rsid w:val="00891575"/>
    <w:rsid w:val="00891678"/>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A49"/>
    <w:rsid w:val="00893B96"/>
    <w:rsid w:val="00893C82"/>
    <w:rsid w:val="00893D81"/>
    <w:rsid w:val="00894060"/>
    <w:rsid w:val="008941A8"/>
    <w:rsid w:val="00894331"/>
    <w:rsid w:val="008944FB"/>
    <w:rsid w:val="00894741"/>
    <w:rsid w:val="00894D00"/>
    <w:rsid w:val="00894D6C"/>
    <w:rsid w:val="00894ED6"/>
    <w:rsid w:val="00894F37"/>
    <w:rsid w:val="00895323"/>
    <w:rsid w:val="00895975"/>
    <w:rsid w:val="008959F0"/>
    <w:rsid w:val="00895A82"/>
    <w:rsid w:val="00895B32"/>
    <w:rsid w:val="00895FCB"/>
    <w:rsid w:val="00896031"/>
    <w:rsid w:val="008960C2"/>
    <w:rsid w:val="0089639C"/>
    <w:rsid w:val="0089646D"/>
    <w:rsid w:val="0089655E"/>
    <w:rsid w:val="00896786"/>
    <w:rsid w:val="0089692E"/>
    <w:rsid w:val="00896A5F"/>
    <w:rsid w:val="00896B52"/>
    <w:rsid w:val="00896CFD"/>
    <w:rsid w:val="00896D31"/>
    <w:rsid w:val="00896EA4"/>
    <w:rsid w:val="00897171"/>
    <w:rsid w:val="008976A4"/>
    <w:rsid w:val="008976FE"/>
    <w:rsid w:val="00897947"/>
    <w:rsid w:val="00897ECA"/>
    <w:rsid w:val="008A01AF"/>
    <w:rsid w:val="008A0A6D"/>
    <w:rsid w:val="008A0B5C"/>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43"/>
    <w:rsid w:val="008A47C4"/>
    <w:rsid w:val="008A4967"/>
    <w:rsid w:val="008A4E97"/>
    <w:rsid w:val="008A4EB3"/>
    <w:rsid w:val="008A52D3"/>
    <w:rsid w:val="008A5386"/>
    <w:rsid w:val="008A57D3"/>
    <w:rsid w:val="008A5EBD"/>
    <w:rsid w:val="008A5F3F"/>
    <w:rsid w:val="008A62DB"/>
    <w:rsid w:val="008A6916"/>
    <w:rsid w:val="008A6923"/>
    <w:rsid w:val="008A69E3"/>
    <w:rsid w:val="008A6C99"/>
    <w:rsid w:val="008A6D5C"/>
    <w:rsid w:val="008A6EF8"/>
    <w:rsid w:val="008A72F5"/>
    <w:rsid w:val="008A7553"/>
    <w:rsid w:val="008A75AD"/>
    <w:rsid w:val="008A765E"/>
    <w:rsid w:val="008A767A"/>
    <w:rsid w:val="008A7CE5"/>
    <w:rsid w:val="008A7E3D"/>
    <w:rsid w:val="008A7F54"/>
    <w:rsid w:val="008B0067"/>
    <w:rsid w:val="008B006C"/>
    <w:rsid w:val="008B02A2"/>
    <w:rsid w:val="008B04FB"/>
    <w:rsid w:val="008B08C1"/>
    <w:rsid w:val="008B0BA5"/>
    <w:rsid w:val="008B0D8E"/>
    <w:rsid w:val="008B12A6"/>
    <w:rsid w:val="008B137B"/>
    <w:rsid w:val="008B13B3"/>
    <w:rsid w:val="008B16B6"/>
    <w:rsid w:val="008B18D9"/>
    <w:rsid w:val="008B1DE3"/>
    <w:rsid w:val="008B22B9"/>
    <w:rsid w:val="008B238E"/>
    <w:rsid w:val="008B24F3"/>
    <w:rsid w:val="008B254C"/>
    <w:rsid w:val="008B2934"/>
    <w:rsid w:val="008B2D79"/>
    <w:rsid w:val="008B2EBA"/>
    <w:rsid w:val="008B300D"/>
    <w:rsid w:val="008B318C"/>
    <w:rsid w:val="008B36DC"/>
    <w:rsid w:val="008B3A0B"/>
    <w:rsid w:val="008B3AEA"/>
    <w:rsid w:val="008B3B86"/>
    <w:rsid w:val="008B3C58"/>
    <w:rsid w:val="008B3F4B"/>
    <w:rsid w:val="008B4294"/>
    <w:rsid w:val="008B48D9"/>
    <w:rsid w:val="008B4AE1"/>
    <w:rsid w:val="008B5347"/>
    <w:rsid w:val="008B55CA"/>
    <w:rsid w:val="008B59F4"/>
    <w:rsid w:val="008B5A60"/>
    <w:rsid w:val="008B5EA5"/>
    <w:rsid w:val="008B600D"/>
    <w:rsid w:val="008B6045"/>
    <w:rsid w:val="008B614C"/>
    <w:rsid w:val="008B664E"/>
    <w:rsid w:val="008B6698"/>
    <w:rsid w:val="008B6C83"/>
    <w:rsid w:val="008B710B"/>
    <w:rsid w:val="008B7300"/>
    <w:rsid w:val="008B740F"/>
    <w:rsid w:val="008C0304"/>
    <w:rsid w:val="008C04C3"/>
    <w:rsid w:val="008C0858"/>
    <w:rsid w:val="008C0902"/>
    <w:rsid w:val="008C0E2A"/>
    <w:rsid w:val="008C0E70"/>
    <w:rsid w:val="008C0EF2"/>
    <w:rsid w:val="008C1182"/>
    <w:rsid w:val="008C1336"/>
    <w:rsid w:val="008C1506"/>
    <w:rsid w:val="008C212D"/>
    <w:rsid w:val="008C258C"/>
    <w:rsid w:val="008C2707"/>
    <w:rsid w:val="008C2888"/>
    <w:rsid w:val="008C28F6"/>
    <w:rsid w:val="008C2981"/>
    <w:rsid w:val="008C33BB"/>
    <w:rsid w:val="008C33F9"/>
    <w:rsid w:val="008C3466"/>
    <w:rsid w:val="008C3B3E"/>
    <w:rsid w:val="008C3C9B"/>
    <w:rsid w:val="008C3D20"/>
    <w:rsid w:val="008C3D2D"/>
    <w:rsid w:val="008C3EB2"/>
    <w:rsid w:val="008C44E7"/>
    <w:rsid w:val="008C45AC"/>
    <w:rsid w:val="008C4751"/>
    <w:rsid w:val="008C48DA"/>
    <w:rsid w:val="008C4EA2"/>
    <w:rsid w:val="008C4F27"/>
    <w:rsid w:val="008C4FF1"/>
    <w:rsid w:val="008C507A"/>
    <w:rsid w:val="008C50C3"/>
    <w:rsid w:val="008C5368"/>
    <w:rsid w:val="008C5395"/>
    <w:rsid w:val="008C5973"/>
    <w:rsid w:val="008C5C9A"/>
    <w:rsid w:val="008C5DA9"/>
    <w:rsid w:val="008C5E40"/>
    <w:rsid w:val="008C5FA3"/>
    <w:rsid w:val="008C6006"/>
    <w:rsid w:val="008C6038"/>
    <w:rsid w:val="008C6144"/>
    <w:rsid w:val="008C6780"/>
    <w:rsid w:val="008C6830"/>
    <w:rsid w:val="008C714E"/>
    <w:rsid w:val="008C7410"/>
    <w:rsid w:val="008C7758"/>
    <w:rsid w:val="008C7971"/>
    <w:rsid w:val="008C7A59"/>
    <w:rsid w:val="008C7DE3"/>
    <w:rsid w:val="008D0206"/>
    <w:rsid w:val="008D0247"/>
    <w:rsid w:val="008D043E"/>
    <w:rsid w:val="008D0791"/>
    <w:rsid w:val="008D07E3"/>
    <w:rsid w:val="008D0BB7"/>
    <w:rsid w:val="008D0BE7"/>
    <w:rsid w:val="008D0CF7"/>
    <w:rsid w:val="008D178E"/>
    <w:rsid w:val="008D18B1"/>
    <w:rsid w:val="008D1A5D"/>
    <w:rsid w:val="008D1D09"/>
    <w:rsid w:val="008D1DE2"/>
    <w:rsid w:val="008D1E18"/>
    <w:rsid w:val="008D204F"/>
    <w:rsid w:val="008D270C"/>
    <w:rsid w:val="008D272F"/>
    <w:rsid w:val="008D280E"/>
    <w:rsid w:val="008D2A16"/>
    <w:rsid w:val="008D357E"/>
    <w:rsid w:val="008D3615"/>
    <w:rsid w:val="008D3647"/>
    <w:rsid w:val="008D37D1"/>
    <w:rsid w:val="008D3904"/>
    <w:rsid w:val="008D39C3"/>
    <w:rsid w:val="008D3D0A"/>
    <w:rsid w:val="008D3D30"/>
    <w:rsid w:val="008D3EEC"/>
    <w:rsid w:val="008D3F66"/>
    <w:rsid w:val="008D426A"/>
    <w:rsid w:val="008D4479"/>
    <w:rsid w:val="008D44AE"/>
    <w:rsid w:val="008D4794"/>
    <w:rsid w:val="008D4A5D"/>
    <w:rsid w:val="008D4DB2"/>
    <w:rsid w:val="008D51BC"/>
    <w:rsid w:val="008D51C1"/>
    <w:rsid w:val="008D51F1"/>
    <w:rsid w:val="008D5CBB"/>
    <w:rsid w:val="008D5D9B"/>
    <w:rsid w:val="008D5DDD"/>
    <w:rsid w:val="008D5EBD"/>
    <w:rsid w:val="008D6030"/>
    <w:rsid w:val="008D6032"/>
    <w:rsid w:val="008D6593"/>
    <w:rsid w:val="008D6797"/>
    <w:rsid w:val="008D7BB3"/>
    <w:rsid w:val="008E02A1"/>
    <w:rsid w:val="008E03C1"/>
    <w:rsid w:val="008E0686"/>
    <w:rsid w:val="008E076C"/>
    <w:rsid w:val="008E0834"/>
    <w:rsid w:val="008E0865"/>
    <w:rsid w:val="008E0874"/>
    <w:rsid w:val="008E098A"/>
    <w:rsid w:val="008E0AD8"/>
    <w:rsid w:val="008E112E"/>
    <w:rsid w:val="008E1301"/>
    <w:rsid w:val="008E1CE0"/>
    <w:rsid w:val="008E2232"/>
    <w:rsid w:val="008E2536"/>
    <w:rsid w:val="008E26D2"/>
    <w:rsid w:val="008E2A68"/>
    <w:rsid w:val="008E2E90"/>
    <w:rsid w:val="008E2EBE"/>
    <w:rsid w:val="008E3177"/>
    <w:rsid w:val="008E3219"/>
    <w:rsid w:val="008E3227"/>
    <w:rsid w:val="008E347E"/>
    <w:rsid w:val="008E3550"/>
    <w:rsid w:val="008E36F6"/>
    <w:rsid w:val="008E39C5"/>
    <w:rsid w:val="008E3A1A"/>
    <w:rsid w:val="008E3C17"/>
    <w:rsid w:val="008E3F49"/>
    <w:rsid w:val="008E415A"/>
    <w:rsid w:val="008E424A"/>
    <w:rsid w:val="008E43BE"/>
    <w:rsid w:val="008E43E3"/>
    <w:rsid w:val="008E43F4"/>
    <w:rsid w:val="008E4575"/>
    <w:rsid w:val="008E4854"/>
    <w:rsid w:val="008E4E30"/>
    <w:rsid w:val="008E541D"/>
    <w:rsid w:val="008E5A9E"/>
    <w:rsid w:val="008E5D88"/>
    <w:rsid w:val="008E5DC7"/>
    <w:rsid w:val="008E5FCD"/>
    <w:rsid w:val="008E6056"/>
    <w:rsid w:val="008E6109"/>
    <w:rsid w:val="008E63B7"/>
    <w:rsid w:val="008E6449"/>
    <w:rsid w:val="008E653D"/>
    <w:rsid w:val="008E65F7"/>
    <w:rsid w:val="008E6914"/>
    <w:rsid w:val="008E6B4A"/>
    <w:rsid w:val="008E6BA9"/>
    <w:rsid w:val="008E774F"/>
    <w:rsid w:val="008E799B"/>
    <w:rsid w:val="008E7C15"/>
    <w:rsid w:val="008E7CEA"/>
    <w:rsid w:val="008E7E1F"/>
    <w:rsid w:val="008E7E5F"/>
    <w:rsid w:val="008F0038"/>
    <w:rsid w:val="008F02D7"/>
    <w:rsid w:val="008F0328"/>
    <w:rsid w:val="008F04CB"/>
    <w:rsid w:val="008F0F55"/>
    <w:rsid w:val="008F0F7B"/>
    <w:rsid w:val="008F1112"/>
    <w:rsid w:val="008F1867"/>
    <w:rsid w:val="008F1D26"/>
    <w:rsid w:val="008F1E57"/>
    <w:rsid w:val="008F1ECF"/>
    <w:rsid w:val="008F231E"/>
    <w:rsid w:val="008F275C"/>
    <w:rsid w:val="008F27C1"/>
    <w:rsid w:val="008F2A76"/>
    <w:rsid w:val="008F2DFC"/>
    <w:rsid w:val="008F2EFA"/>
    <w:rsid w:val="008F2FD6"/>
    <w:rsid w:val="008F38D7"/>
    <w:rsid w:val="008F3B24"/>
    <w:rsid w:val="008F411A"/>
    <w:rsid w:val="008F448A"/>
    <w:rsid w:val="008F4709"/>
    <w:rsid w:val="008F4C89"/>
    <w:rsid w:val="008F5140"/>
    <w:rsid w:val="008F540C"/>
    <w:rsid w:val="008F54B3"/>
    <w:rsid w:val="008F56C2"/>
    <w:rsid w:val="008F57B4"/>
    <w:rsid w:val="008F5AB2"/>
    <w:rsid w:val="008F5C62"/>
    <w:rsid w:val="008F5CAB"/>
    <w:rsid w:val="008F5DAC"/>
    <w:rsid w:val="008F5DB1"/>
    <w:rsid w:val="008F5F3A"/>
    <w:rsid w:val="008F5F72"/>
    <w:rsid w:val="008F6005"/>
    <w:rsid w:val="008F6556"/>
    <w:rsid w:val="008F682F"/>
    <w:rsid w:val="008F68EA"/>
    <w:rsid w:val="008F6A8F"/>
    <w:rsid w:val="008F6E5B"/>
    <w:rsid w:val="008F6F72"/>
    <w:rsid w:val="008F71C9"/>
    <w:rsid w:val="008F72CA"/>
    <w:rsid w:val="008F7890"/>
    <w:rsid w:val="008F7FA8"/>
    <w:rsid w:val="008F7FE0"/>
    <w:rsid w:val="00900141"/>
    <w:rsid w:val="00900156"/>
    <w:rsid w:val="0090017E"/>
    <w:rsid w:val="009006F1"/>
    <w:rsid w:val="00900ADF"/>
    <w:rsid w:val="00901228"/>
    <w:rsid w:val="0090137D"/>
    <w:rsid w:val="00901488"/>
    <w:rsid w:val="0090169B"/>
    <w:rsid w:val="0090181D"/>
    <w:rsid w:val="00901BEC"/>
    <w:rsid w:val="00901EF3"/>
    <w:rsid w:val="00902332"/>
    <w:rsid w:val="00902357"/>
    <w:rsid w:val="009028BA"/>
    <w:rsid w:val="00902B9D"/>
    <w:rsid w:val="00902DB7"/>
    <w:rsid w:val="00902F71"/>
    <w:rsid w:val="009030E4"/>
    <w:rsid w:val="009030E9"/>
    <w:rsid w:val="009031EE"/>
    <w:rsid w:val="00903399"/>
    <w:rsid w:val="00903600"/>
    <w:rsid w:val="00903E6C"/>
    <w:rsid w:val="00904500"/>
    <w:rsid w:val="00904BEF"/>
    <w:rsid w:val="00904D43"/>
    <w:rsid w:val="00904DAB"/>
    <w:rsid w:val="00904F99"/>
    <w:rsid w:val="009053B6"/>
    <w:rsid w:val="00905468"/>
    <w:rsid w:val="009054AE"/>
    <w:rsid w:val="0090557D"/>
    <w:rsid w:val="0090561E"/>
    <w:rsid w:val="00905696"/>
    <w:rsid w:val="009056C9"/>
    <w:rsid w:val="00905EC1"/>
    <w:rsid w:val="00906440"/>
    <w:rsid w:val="00906754"/>
    <w:rsid w:val="00906DBE"/>
    <w:rsid w:val="00906F36"/>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40B"/>
    <w:rsid w:val="0091170F"/>
    <w:rsid w:val="00911804"/>
    <w:rsid w:val="00911A5C"/>
    <w:rsid w:val="00911BD3"/>
    <w:rsid w:val="00911DE5"/>
    <w:rsid w:val="00912267"/>
    <w:rsid w:val="00912326"/>
    <w:rsid w:val="009125CF"/>
    <w:rsid w:val="00912971"/>
    <w:rsid w:val="00912A81"/>
    <w:rsid w:val="00912C92"/>
    <w:rsid w:val="0091309A"/>
    <w:rsid w:val="00913378"/>
    <w:rsid w:val="0091362F"/>
    <w:rsid w:val="009137E5"/>
    <w:rsid w:val="00913853"/>
    <w:rsid w:val="00913A4A"/>
    <w:rsid w:val="00913AC3"/>
    <w:rsid w:val="00913CB1"/>
    <w:rsid w:val="00913E3E"/>
    <w:rsid w:val="0091405E"/>
    <w:rsid w:val="00914681"/>
    <w:rsid w:val="00914A03"/>
    <w:rsid w:val="00914A7D"/>
    <w:rsid w:val="00914B16"/>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985"/>
    <w:rsid w:val="00916B48"/>
    <w:rsid w:val="00916CD2"/>
    <w:rsid w:val="00916D3C"/>
    <w:rsid w:val="00916D80"/>
    <w:rsid w:val="00917035"/>
    <w:rsid w:val="00917076"/>
    <w:rsid w:val="0091740C"/>
    <w:rsid w:val="00917438"/>
    <w:rsid w:val="00917604"/>
    <w:rsid w:val="009176B3"/>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903"/>
    <w:rsid w:val="00921A33"/>
    <w:rsid w:val="00921E98"/>
    <w:rsid w:val="009229BA"/>
    <w:rsid w:val="00922BAA"/>
    <w:rsid w:val="00922D1F"/>
    <w:rsid w:val="00922E46"/>
    <w:rsid w:val="00923221"/>
    <w:rsid w:val="0092386F"/>
    <w:rsid w:val="00923924"/>
    <w:rsid w:val="00923C7A"/>
    <w:rsid w:val="00924012"/>
    <w:rsid w:val="0092406A"/>
    <w:rsid w:val="00924104"/>
    <w:rsid w:val="009244DB"/>
    <w:rsid w:val="0092459C"/>
    <w:rsid w:val="00924680"/>
    <w:rsid w:val="00924C33"/>
    <w:rsid w:val="00924CFA"/>
    <w:rsid w:val="00924F61"/>
    <w:rsid w:val="00925037"/>
    <w:rsid w:val="009251A2"/>
    <w:rsid w:val="00925D43"/>
    <w:rsid w:val="00925D7B"/>
    <w:rsid w:val="00925F53"/>
    <w:rsid w:val="00926871"/>
    <w:rsid w:val="00926906"/>
    <w:rsid w:val="0092694E"/>
    <w:rsid w:val="00926BFD"/>
    <w:rsid w:val="00926ED1"/>
    <w:rsid w:val="009270B0"/>
    <w:rsid w:val="0092763A"/>
    <w:rsid w:val="009278CD"/>
    <w:rsid w:val="00927CC2"/>
    <w:rsid w:val="0093008F"/>
    <w:rsid w:val="009300E5"/>
    <w:rsid w:val="009306F7"/>
    <w:rsid w:val="00930A7E"/>
    <w:rsid w:val="00930C1C"/>
    <w:rsid w:val="00931428"/>
    <w:rsid w:val="00931B62"/>
    <w:rsid w:val="00931BB8"/>
    <w:rsid w:val="00931D45"/>
    <w:rsid w:val="00931DF9"/>
    <w:rsid w:val="009321DF"/>
    <w:rsid w:val="00932212"/>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C6F"/>
    <w:rsid w:val="00934E1F"/>
    <w:rsid w:val="00934EC8"/>
    <w:rsid w:val="00934ED8"/>
    <w:rsid w:val="009350BB"/>
    <w:rsid w:val="00935154"/>
    <w:rsid w:val="0093516A"/>
    <w:rsid w:val="009358F6"/>
    <w:rsid w:val="0093593F"/>
    <w:rsid w:val="0093615E"/>
    <w:rsid w:val="009365C0"/>
    <w:rsid w:val="00936729"/>
    <w:rsid w:val="0093677F"/>
    <w:rsid w:val="009367D2"/>
    <w:rsid w:val="00936AD9"/>
    <w:rsid w:val="00936DCF"/>
    <w:rsid w:val="00936FA1"/>
    <w:rsid w:val="009370C5"/>
    <w:rsid w:val="009373EF"/>
    <w:rsid w:val="00937929"/>
    <w:rsid w:val="0094059A"/>
    <w:rsid w:val="00940646"/>
    <w:rsid w:val="00940692"/>
    <w:rsid w:val="00940A69"/>
    <w:rsid w:val="00940A7C"/>
    <w:rsid w:val="00940AC6"/>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86"/>
    <w:rsid w:val="00943101"/>
    <w:rsid w:val="00943180"/>
    <w:rsid w:val="009439DC"/>
    <w:rsid w:val="00943B32"/>
    <w:rsid w:val="00943E20"/>
    <w:rsid w:val="00943E86"/>
    <w:rsid w:val="0094415E"/>
    <w:rsid w:val="0094438A"/>
    <w:rsid w:val="0094447A"/>
    <w:rsid w:val="00944526"/>
    <w:rsid w:val="00944621"/>
    <w:rsid w:val="00944706"/>
    <w:rsid w:val="009449BB"/>
    <w:rsid w:val="00944A83"/>
    <w:rsid w:val="00944FFA"/>
    <w:rsid w:val="009456DD"/>
    <w:rsid w:val="00945C15"/>
    <w:rsid w:val="00945D68"/>
    <w:rsid w:val="00945F54"/>
    <w:rsid w:val="0094607D"/>
    <w:rsid w:val="0094641B"/>
    <w:rsid w:val="0094664F"/>
    <w:rsid w:val="0094668C"/>
    <w:rsid w:val="00946A80"/>
    <w:rsid w:val="00946CB1"/>
    <w:rsid w:val="00946D86"/>
    <w:rsid w:val="00946FCA"/>
    <w:rsid w:val="009472B6"/>
    <w:rsid w:val="009474D7"/>
    <w:rsid w:val="0094773C"/>
    <w:rsid w:val="009477FC"/>
    <w:rsid w:val="00947905"/>
    <w:rsid w:val="009479BD"/>
    <w:rsid w:val="009479ED"/>
    <w:rsid w:val="00947C74"/>
    <w:rsid w:val="0095019F"/>
    <w:rsid w:val="00950235"/>
    <w:rsid w:val="009502D9"/>
    <w:rsid w:val="009503EE"/>
    <w:rsid w:val="0095064A"/>
    <w:rsid w:val="00950B18"/>
    <w:rsid w:val="00950BAB"/>
    <w:rsid w:val="00950C86"/>
    <w:rsid w:val="0095106D"/>
    <w:rsid w:val="00951106"/>
    <w:rsid w:val="0095143C"/>
    <w:rsid w:val="009514DD"/>
    <w:rsid w:val="00951935"/>
    <w:rsid w:val="00951DAE"/>
    <w:rsid w:val="009521C6"/>
    <w:rsid w:val="009521D4"/>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163"/>
    <w:rsid w:val="00956199"/>
    <w:rsid w:val="0095633D"/>
    <w:rsid w:val="00956608"/>
    <w:rsid w:val="00956765"/>
    <w:rsid w:val="009568C2"/>
    <w:rsid w:val="00956DE7"/>
    <w:rsid w:val="00956E50"/>
    <w:rsid w:val="0095704B"/>
    <w:rsid w:val="00957099"/>
    <w:rsid w:val="00957AA8"/>
    <w:rsid w:val="00957BE6"/>
    <w:rsid w:val="009600A2"/>
    <w:rsid w:val="00960370"/>
    <w:rsid w:val="009605E2"/>
    <w:rsid w:val="009606E8"/>
    <w:rsid w:val="009609EB"/>
    <w:rsid w:val="0096106D"/>
    <w:rsid w:val="00961292"/>
    <w:rsid w:val="009615CF"/>
    <w:rsid w:val="0096168D"/>
    <w:rsid w:val="00961DFB"/>
    <w:rsid w:val="00961E7C"/>
    <w:rsid w:val="00962037"/>
    <w:rsid w:val="009622AF"/>
    <w:rsid w:val="0096238E"/>
    <w:rsid w:val="009623FC"/>
    <w:rsid w:val="0096297C"/>
    <w:rsid w:val="00962BFF"/>
    <w:rsid w:val="00962D2C"/>
    <w:rsid w:val="00963075"/>
    <w:rsid w:val="009630B6"/>
    <w:rsid w:val="0096355B"/>
    <w:rsid w:val="00963797"/>
    <w:rsid w:val="00963CB7"/>
    <w:rsid w:val="00963CDA"/>
    <w:rsid w:val="00963E5F"/>
    <w:rsid w:val="0096431D"/>
    <w:rsid w:val="0096450E"/>
    <w:rsid w:val="009645A0"/>
    <w:rsid w:val="009646D1"/>
    <w:rsid w:val="00964931"/>
    <w:rsid w:val="00964BF3"/>
    <w:rsid w:val="009657C3"/>
    <w:rsid w:val="009659BF"/>
    <w:rsid w:val="00965B11"/>
    <w:rsid w:val="009660F9"/>
    <w:rsid w:val="00966166"/>
    <w:rsid w:val="00966372"/>
    <w:rsid w:val="0096646C"/>
    <w:rsid w:val="00966597"/>
    <w:rsid w:val="009665E9"/>
    <w:rsid w:val="0096667E"/>
    <w:rsid w:val="00966848"/>
    <w:rsid w:val="00966F6F"/>
    <w:rsid w:val="00966FAF"/>
    <w:rsid w:val="009703CE"/>
    <w:rsid w:val="00970419"/>
    <w:rsid w:val="0097051E"/>
    <w:rsid w:val="0097091B"/>
    <w:rsid w:val="00970A91"/>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2E14"/>
    <w:rsid w:val="00973089"/>
    <w:rsid w:val="0097342F"/>
    <w:rsid w:val="0097383F"/>
    <w:rsid w:val="00973C32"/>
    <w:rsid w:val="00973CC0"/>
    <w:rsid w:val="00973D0B"/>
    <w:rsid w:val="0097435C"/>
    <w:rsid w:val="009745A7"/>
    <w:rsid w:val="009747E3"/>
    <w:rsid w:val="009749BF"/>
    <w:rsid w:val="00974E69"/>
    <w:rsid w:val="0097508C"/>
    <w:rsid w:val="009751AC"/>
    <w:rsid w:val="0097553D"/>
    <w:rsid w:val="00975925"/>
    <w:rsid w:val="00975B51"/>
    <w:rsid w:val="00975BB2"/>
    <w:rsid w:val="00976108"/>
    <w:rsid w:val="0097664F"/>
    <w:rsid w:val="0097668C"/>
    <w:rsid w:val="0097676D"/>
    <w:rsid w:val="00976901"/>
    <w:rsid w:val="00976AB0"/>
    <w:rsid w:val="009770A4"/>
    <w:rsid w:val="00977242"/>
    <w:rsid w:val="00977514"/>
    <w:rsid w:val="00977576"/>
    <w:rsid w:val="00977831"/>
    <w:rsid w:val="009779D5"/>
    <w:rsid w:val="00977BB3"/>
    <w:rsid w:val="00977BE8"/>
    <w:rsid w:val="00977C98"/>
    <w:rsid w:val="00977D18"/>
    <w:rsid w:val="009800A0"/>
    <w:rsid w:val="009801F7"/>
    <w:rsid w:val="009803C2"/>
    <w:rsid w:val="00980AC7"/>
    <w:rsid w:val="00980B82"/>
    <w:rsid w:val="00980CBE"/>
    <w:rsid w:val="00980DC2"/>
    <w:rsid w:val="00980EDB"/>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71B"/>
    <w:rsid w:val="00984904"/>
    <w:rsid w:val="00984C52"/>
    <w:rsid w:val="00984DB6"/>
    <w:rsid w:val="00984DFB"/>
    <w:rsid w:val="00984FB5"/>
    <w:rsid w:val="009851D9"/>
    <w:rsid w:val="0098577B"/>
    <w:rsid w:val="00985821"/>
    <w:rsid w:val="00985A99"/>
    <w:rsid w:val="00985AEF"/>
    <w:rsid w:val="00985B58"/>
    <w:rsid w:val="00985DC8"/>
    <w:rsid w:val="00985EBE"/>
    <w:rsid w:val="00986005"/>
    <w:rsid w:val="00986286"/>
    <w:rsid w:val="009862B8"/>
    <w:rsid w:val="0098649F"/>
    <w:rsid w:val="009866BC"/>
    <w:rsid w:val="00986884"/>
    <w:rsid w:val="00986A02"/>
    <w:rsid w:val="00986CE5"/>
    <w:rsid w:val="0098765B"/>
    <w:rsid w:val="00987712"/>
    <w:rsid w:val="00987A72"/>
    <w:rsid w:val="00987B48"/>
    <w:rsid w:val="00987D1F"/>
    <w:rsid w:val="00987DDC"/>
    <w:rsid w:val="00987DE1"/>
    <w:rsid w:val="00987DF5"/>
    <w:rsid w:val="00987FE3"/>
    <w:rsid w:val="00990005"/>
    <w:rsid w:val="0099010F"/>
    <w:rsid w:val="00990181"/>
    <w:rsid w:val="009901A5"/>
    <w:rsid w:val="00990686"/>
    <w:rsid w:val="0099096A"/>
    <w:rsid w:val="00990C5B"/>
    <w:rsid w:val="009910BE"/>
    <w:rsid w:val="009911D2"/>
    <w:rsid w:val="00991438"/>
    <w:rsid w:val="00991499"/>
    <w:rsid w:val="009919A4"/>
    <w:rsid w:val="00991A2C"/>
    <w:rsid w:val="00991BD7"/>
    <w:rsid w:val="00992009"/>
    <w:rsid w:val="00992056"/>
    <w:rsid w:val="0099231E"/>
    <w:rsid w:val="009927CD"/>
    <w:rsid w:val="009928E6"/>
    <w:rsid w:val="00992A54"/>
    <w:rsid w:val="00992E47"/>
    <w:rsid w:val="00992E56"/>
    <w:rsid w:val="0099303E"/>
    <w:rsid w:val="009931AE"/>
    <w:rsid w:val="009932B8"/>
    <w:rsid w:val="009933E6"/>
    <w:rsid w:val="00993516"/>
    <w:rsid w:val="009939A6"/>
    <w:rsid w:val="00993A26"/>
    <w:rsid w:val="00993A3C"/>
    <w:rsid w:val="00993FBE"/>
    <w:rsid w:val="00994151"/>
    <w:rsid w:val="009942FE"/>
    <w:rsid w:val="00994306"/>
    <w:rsid w:val="009943BF"/>
    <w:rsid w:val="00994843"/>
    <w:rsid w:val="00994CD2"/>
    <w:rsid w:val="00994D1D"/>
    <w:rsid w:val="00995279"/>
    <w:rsid w:val="00995DE2"/>
    <w:rsid w:val="00995E81"/>
    <w:rsid w:val="00995FBA"/>
    <w:rsid w:val="00996338"/>
    <w:rsid w:val="00996483"/>
    <w:rsid w:val="00996500"/>
    <w:rsid w:val="009965A5"/>
    <w:rsid w:val="00996691"/>
    <w:rsid w:val="00996D06"/>
    <w:rsid w:val="00996E13"/>
    <w:rsid w:val="00996FB1"/>
    <w:rsid w:val="0099758D"/>
    <w:rsid w:val="0099765A"/>
    <w:rsid w:val="009977CD"/>
    <w:rsid w:val="009978A3"/>
    <w:rsid w:val="009979AE"/>
    <w:rsid w:val="009A011F"/>
    <w:rsid w:val="009A0241"/>
    <w:rsid w:val="009A035F"/>
    <w:rsid w:val="009A05B3"/>
    <w:rsid w:val="009A06A0"/>
    <w:rsid w:val="009A06F8"/>
    <w:rsid w:val="009A0833"/>
    <w:rsid w:val="009A0A4B"/>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01C"/>
    <w:rsid w:val="009A34D5"/>
    <w:rsid w:val="009A34E6"/>
    <w:rsid w:val="009A3601"/>
    <w:rsid w:val="009A39E0"/>
    <w:rsid w:val="009A42A3"/>
    <w:rsid w:val="009A43B5"/>
    <w:rsid w:val="009A43B6"/>
    <w:rsid w:val="009A44DE"/>
    <w:rsid w:val="009A4AC5"/>
    <w:rsid w:val="009A4C63"/>
    <w:rsid w:val="009A4E15"/>
    <w:rsid w:val="009A4EF8"/>
    <w:rsid w:val="009A5199"/>
    <w:rsid w:val="009A55FE"/>
    <w:rsid w:val="009A5648"/>
    <w:rsid w:val="009A5709"/>
    <w:rsid w:val="009A5870"/>
    <w:rsid w:val="009A5901"/>
    <w:rsid w:val="009A5A4A"/>
    <w:rsid w:val="009A5B0B"/>
    <w:rsid w:val="009A5D6A"/>
    <w:rsid w:val="009A5F3F"/>
    <w:rsid w:val="009A62B0"/>
    <w:rsid w:val="009A63D7"/>
    <w:rsid w:val="009A6B3D"/>
    <w:rsid w:val="009A6E78"/>
    <w:rsid w:val="009A6ECA"/>
    <w:rsid w:val="009A6F3C"/>
    <w:rsid w:val="009A70C4"/>
    <w:rsid w:val="009A7836"/>
    <w:rsid w:val="009A7F59"/>
    <w:rsid w:val="009B0156"/>
    <w:rsid w:val="009B051A"/>
    <w:rsid w:val="009B0726"/>
    <w:rsid w:val="009B089A"/>
    <w:rsid w:val="009B0C80"/>
    <w:rsid w:val="009B0D05"/>
    <w:rsid w:val="009B1126"/>
    <w:rsid w:val="009B116B"/>
    <w:rsid w:val="009B1394"/>
    <w:rsid w:val="009B142E"/>
    <w:rsid w:val="009B170F"/>
    <w:rsid w:val="009B189B"/>
    <w:rsid w:val="009B1DA2"/>
    <w:rsid w:val="009B2383"/>
    <w:rsid w:val="009B28F9"/>
    <w:rsid w:val="009B2A03"/>
    <w:rsid w:val="009B2E39"/>
    <w:rsid w:val="009B330D"/>
    <w:rsid w:val="009B3729"/>
    <w:rsid w:val="009B3A20"/>
    <w:rsid w:val="009B3BB3"/>
    <w:rsid w:val="009B3D4D"/>
    <w:rsid w:val="009B3DE9"/>
    <w:rsid w:val="009B4055"/>
    <w:rsid w:val="009B4600"/>
    <w:rsid w:val="009B4615"/>
    <w:rsid w:val="009B4839"/>
    <w:rsid w:val="009B4AD9"/>
    <w:rsid w:val="009B4D63"/>
    <w:rsid w:val="009B4EDB"/>
    <w:rsid w:val="009B54D4"/>
    <w:rsid w:val="009B5654"/>
    <w:rsid w:val="009B56BF"/>
    <w:rsid w:val="009B59CE"/>
    <w:rsid w:val="009B5C93"/>
    <w:rsid w:val="009B626B"/>
    <w:rsid w:val="009B64C4"/>
    <w:rsid w:val="009B66C3"/>
    <w:rsid w:val="009B6712"/>
    <w:rsid w:val="009B67CE"/>
    <w:rsid w:val="009B6864"/>
    <w:rsid w:val="009B68CD"/>
    <w:rsid w:val="009B6AAA"/>
    <w:rsid w:val="009B6B24"/>
    <w:rsid w:val="009B6CA3"/>
    <w:rsid w:val="009B6D75"/>
    <w:rsid w:val="009B7064"/>
    <w:rsid w:val="009B71CE"/>
    <w:rsid w:val="009B742E"/>
    <w:rsid w:val="009B745F"/>
    <w:rsid w:val="009B7490"/>
    <w:rsid w:val="009B74B2"/>
    <w:rsid w:val="009B76FC"/>
    <w:rsid w:val="009B776A"/>
    <w:rsid w:val="009B77C8"/>
    <w:rsid w:val="009B783D"/>
    <w:rsid w:val="009B78B1"/>
    <w:rsid w:val="009B798F"/>
    <w:rsid w:val="009B7D78"/>
    <w:rsid w:val="009B7E91"/>
    <w:rsid w:val="009B7F4F"/>
    <w:rsid w:val="009C025F"/>
    <w:rsid w:val="009C0347"/>
    <w:rsid w:val="009C03F5"/>
    <w:rsid w:val="009C0559"/>
    <w:rsid w:val="009C082F"/>
    <w:rsid w:val="009C0C06"/>
    <w:rsid w:val="009C0DE3"/>
    <w:rsid w:val="009C0E11"/>
    <w:rsid w:val="009C0EA2"/>
    <w:rsid w:val="009C10FE"/>
    <w:rsid w:val="009C1328"/>
    <w:rsid w:val="009C1671"/>
    <w:rsid w:val="009C2769"/>
    <w:rsid w:val="009C2CFC"/>
    <w:rsid w:val="009C3355"/>
    <w:rsid w:val="009C33A9"/>
    <w:rsid w:val="009C34AF"/>
    <w:rsid w:val="009C35E0"/>
    <w:rsid w:val="009C3614"/>
    <w:rsid w:val="009C388F"/>
    <w:rsid w:val="009C38AC"/>
    <w:rsid w:val="009C39D9"/>
    <w:rsid w:val="009C3CC6"/>
    <w:rsid w:val="009C3FDE"/>
    <w:rsid w:val="009C4161"/>
    <w:rsid w:val="009C4434"/>
    <w:rsid w:val="009C4573"/>
    <w:rsid w:val="009C4699"/>
    <w:rsid w:val="009C477B"/>
    <w:rsid w:val="009C4AC7"/>
    <w:rsid w:val="009C4CD4"/>
    <w:rsid w:val="009C4F32"/>
    <w:rsid w:val="009C50D0"/>
    <w:rsid w:val="009C58A1"/>
    <w:rsid w:val="009C58B5"/>
    <w:rsid w:val="009C5952"/>
    <w:rsid w:val="009C5C99"/>
    <w:rsid w:val="009C5D2F"/>
    <w:rsid w:val="009C5E49"/>
    <w:rsid w:val="009C5E6E"/>
    <w:rsid w:val="009C5F69"/>
    <w:rsid w:val="009C6134"/>
    <w:rsid w:val="009C61A2"/>
    <w:rsid w:val="009C6257"/>
    <w:rsid w:val="009C62A9"/>
    <w:rsid w:val="009C62AC"/>
    <w:rsid w:val="009C6524"/>
    <w:rsid w:val="009C688F"/>
    <w:rsid w:val="009C692F"/>
    <w:rsid w:val="009C695A"/>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919"/>
    <w:rsid w:val="009D2D98"/>
    <w:rsid w:val="009D2EDC"/>
    <w:rsid w:val="009D316A"/>
    <w:rsid w:val="009D348A"/>
    <w:rsid w:val="009D35CD"/>
    <w:rsid w:val="009D36BF"/>
    <w:rsid w:val="009D36C8"/>
    <w:rsid w:val="009D3881"/>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837"/>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982"/>
    <w:rsid w:val="009E0A61"/>
    <w:rsid w:val="009E0E0A"/>
    <w:rsid w:val="009E10A7"/>
    <w:rsid w:val="009E11D3"/>
    <w:rsid w:val="009E1366"/>
    <w:rsid w:val="009E1410"/>
    <w:rsid w:val="009E1645"/>
    <w:rsid w:val="009E17F1"/>
    <w:rsid w:val="009E1928"/>
    <w:rsid w:val="009E1B87"/>
    <w:rsid w:val="009E1E01"/>
    <w:rsid w:val="009E1E8D"/>
    <w:rsid w:val="009E1F21"/>
    <w:rsid w:val="009E1F22"/>
    <w:rsid w:val="009E25B8"/>
    <w:rsid w:val="009E25C9"/>
    <w:rsid w:val="009E2A5A"/>
    <w:rsid w:val="009E2AAB"/>
    <w:rsid w:val="009E31A3"/>
    <w:rsid w:val="009E34D7"/>
    <w:rsid w:val="009E351A"/>
    <w:rsid w:val="009E37E3"/>
    <w:rsid w:val="009E3923"/>
    <w:rsid w:val="009E3ACD"/>
    <w:rsid w:val="009E3B14"/>
    <w:rsid w:val="009E3B24"/>
    <w:rsid w:val="009E3D5E"/>
    <w:rsid w:val="009E3E2E"/>
    <w:rsid w:val="009E423B"/>
    <w:rsid w:val="009E42EF"/>
    <w:rsid w:val="009E4430"/>
    <w:rsid w:val="009E4A43"/>
    <w:rsid w:val="009E4CE6"/>
    <w:rsid w:val="009E4DA9"/>
    <w:rsid w:val="009E511C"/>
    <w:rsid w:val="009E523D"/>
    <w:rsid w:val="009E55A5"/>
    <w:rsid w:val="009E595F"/>
    <w:rsid w:val="009E596C"/>
    <w:rsid w:val="009E5A72"/>
    <w:rsid w:val="009E5B6A"/>
    <w:rsid w:val="009E5C75"/>
    <w:rsid w:val="009E5D12"/>
    <w:rsid w:val="009E6001"/>
    <w:rsid w:val="009E64D9"/>
    <w:rsid w:val="009E675B"/>
    <w:rsid w:val="009E68EC"/>
    <w:rsid w:val="009E6CD6"/>
    <w:rsid w:val="009E6F28"/>
    <w:rsid w:val="009E738D"/>
    <w:rsid w:val="009E7CA8"/>
    <w:rsid w:val="009E7EC9"/>
    <w:rsid w:val="009E7FF7"/>
    <w:rsid w:val="009F03D2"/>
    <w:rsid w:val="009F0895"/>
    <w:rsid w:val="009F09C5"/>
    <w:rsid w:val="009F0B3E"/>
    <w:rsid w:val="009F0C6F"/>
    <w:rsid w:val="009F1183"/>
    <w:rsid w:val="009F155A"/>
    <w:rsid w:val="009F168F"/>
    <w:rsid w:val="009F17EE"/>
    <w:rsid w:val="009F19FD"/>
    <w:rsid w:val="009F1C57"/>
    <w:rsid w:val="009F1D2D"/>
    <w:rsid w:val="009F24AF"/>
    <w:rsid w:val="009F24D3"/>
    <w:rsid w:val="009F25EC"/>
    <w:rsid w:val="009F28BA"/>
    <w:rsid w:val="009F2957"/>
    <w:rsid w:val="009F2A90"/>
    <w:rsid w:val="009F2AD0"/>
    <w:rsid w:val="009F2CF3"/>
    <w:rsid w:val="009F2F40"/>
    <w:rsid w:val="009F3047"/>
    <w:rsid w:val="009F3072"/>
    <w:rsid w:val="009F3261"/>
    <w:rsid w:val="009F33C9"/>
    <w:rsid w:val="009F35F6"/>
    <w:rsid w:val="009F3625"/>
    <w:rsid w:val="009F3651"/>
    <w:rsid w:val="009F36DD"/>
    <w:rsid w:val="009F3772"/>
    <w:rsid w:val="009F3AD6"/>
    <w:rsid w:val="009F3B4C"/>
    <w:rsid w:val="009F3BB1"/>
    <w:rsid w:val="009F3EDD"/>
    <w:rsid w:val="009F3F36"/>
    <w:rsid w:val="009F41AA"/>
    <w:rsid w:val="009F44D4"/>
    <w:rsid w:val="009F4582"/>
    <w:rsid w:val="009F46AC"/>
    <w:rsid w:val="009F4785"/>
    <w:rsid w:val="009F4C61"/>
    <w:rsid w:val="009F4C89"/>
    <w:rsid w:val="009F50F4"/>
    <w:rsid w:val="009F53E2"/>
    <w:rsid w:val="009F5745"/>
    <w:rsid w:val="009F594B"/>
    <w:rsid w:val="009F5B86"/>
    <w:rsid w:val="009F5BD8"/>
    <w:rsid w:val="009F60AC"/>
    <w:rsid w:val="009F611A"/>
    <w:rsid w:val="009F647E"/>
    <w:rsid w:val="009F6538"/>
    <w:rsid w:val="009F6674"/>
    <w:rsid w:val="009F667F"/>
    <w:rsid w:val="009F66E0"/>
    <w:rsid w:val="009F6726"/>
    <w:rsid w:val="009F68AF"/>
    <w:rsid w:val="009F699D"/>
    <w:rsid w:val="009F6C62"/>
    <w:rsid w:val="009F6DE5"/>
    <w:rsid w:val="009F7285"/>
    <w:rsid w:val="009F7358"/>
    <w:rsid w:val="009F73E9"/>
    <w:rsid w:val="009F750C"/>
    <w:rsid w:val="009F7742"/>
    <w:rsid w:val="009F7AF0"/>
    <w:rsid w:val="009F7CEA"/>
    <w:rsid w:val="009F7D44"/>
    <w:rsid w:val="009F7DCB"/>
    <w:rsid w:val="009F7F72"/>
    <w:rsid w:val="00A00639"/>
    <w:rsid w:val="00A007F2"/>
    <w:rsid w:val="00A00D41"/>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98B"/>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D10"/>
    <w:rsid w:val="00A07EB4"/>
    <w:rsid w:val="00A10088"/>
    <w:rsid w:val="00A100AB"/>
    <w:rsid w:val="00A10318"/>
    <w:rsid w:val="00A10622"/>
    <w:rsid w:val="00A106F1"/>
    <w:rsid w:val="00A107A6"/>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4B9"/>
    <w:rsid w:val="00A12899"/>
    <w:rsid w:val="00A12DD7"/>
    <w:rsid w:val="00A12E95"/>
    <w:rsid w:val="00A132F4"/>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9BA"/>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34F"/>
    <w:rsid w:val="00A2247F"/>
    <w:rsid w:val="00A22648"/>
    <w:rsid w:val="00A22EBE"/>
    <w:rsid w:val="00A23366"/>
    <w:rsid w:val="00A23679"/>
    <w:rsid w:val="00A23876"/>
    <w:rsid w:val="00A23EE4"/>
    <w:rsid w:val="00A240FA"/>
    <w:rsid w:val="00A24342"/>
    <w:rsid w:val="00A243B6"/>
    <w:rsid w:val="00A24498"/>
    <w:rsid w:val="00A246FF"/>
    <w:rsid w:val="00A24761"/>
    <w:rsid w:val="00A24779"/>
    <w:rsid w:val="00A24A08"/>
    <w:rsid w:val="00A24BD8"/>
    <w:rsid w:val="00A252CB"/>
    <w:rsid w:val="00A2534B"/>
    <w:rsid w:val="00A25362"/>
    <w:rsid w:val="00A2552B"/>
    <w:rsid w:val="00A255C7"/>
    <w:rsid w:val="00A25A34"/>
    <w:rsid w:val="00A25C27"/>
    <w:rsid w:val="00A26094"/>
    <w:rsid w:val="00A263E1"/>
    <w:rsid w:val="00A26B01"/>
    <w:rsid w:val="00A26CC8"/>
    <w:rsid w:val="00A26F24"/>
    <w:rsid w:val="00A2721C"/>
    <w:rsid w:val="00A27247"/>
    <w:rsid w:val="00A27708"/>
    <w:rsid w:val="00A27874"/>
    <w:rsid w:val="00A27BFA"/>
    <w:rsid w:val="00A27C14"/>
    <w:rsid w:val="00A27C64"/>
    <w:rsid w:val="00A27F83"/>
    <w:rsid w:val="00A3013B"/>
    <w:rsid w:val="00A30908"/>
    <w:rsid w:val="00A30A62"/>
    <w:rsid w:val="00A30A9F"/>
    <w:rsid w:val="00A30F00"/>
    <w:rsid w:val="00A310E5"/>
    <w:rsid w:val="00A31200"/>
    <w:rsid w:val="00A31331"/>
    <w:rsid w:val="00A3148F"/>
    <w:rsid w:val="00A31A80"/>
    <w:rsid w:val="00A31D79"/>
    <w:rsid w:val="00A31D83"/>
    <w:rsid w:val="00A31E20"/>
    <w:rsid w:val="00A31EDE"/>
    <w:rsid w:val="00A325FB"/>
    <w:rsid w:val="00A32B2B"/>
    <w:rsid w:val="00A32B40"/>
    <w:rsid w:val="00A32D2F"/>
    <w:rsid w:val="00A33536"/>
    <w:rsid w:val="00A335C9"/>
    <w:rsid w:val="00A33636"/>
    <w:rsid w:val="00A33785"/>
    <w:rsid w:val="00A33A9A"/>
    <w:rsid w:val="00A33DB9"/>
    <w:rsid w:val="00A341D2"/>
    <w:rsid w:val="00A342B9"/>
    <w:rsid w:val="00A34435"/>
    <w:rsid w:val="00A34657"/>
    <w:rsid w:val="00A347CD"/>
    <w:rsid w:val="00A3486B"/>
    <w:rsid w:val="00A34C11"/>
    <w:rsid w:val="00A34D65"/>
    <w:rsid w:val="00A34D84"/>
    <w:rsid w:val="00A34DD0"/>
    <w:rsid w:val="00A34F5B"/>
    <w:rsid w:val="00A34FBE"/>
    <w:rsid w:val="00A35245"/>
    <w:rsid w:val="00A35549"/>
    <w:rsid w:val="00A356E6"/>
    <w:rsid w:val="00A35832"/>
    <w:rsid w:val="00A35FBB"/>
    <w:rsid w:val="00A362DC"/>
    <w:rsid w:val="00A368E8"/>
    <w:rsid w:val="00A36979"/>
    <w:rsid w:val="00A36B46"/>
    <w:rsid w:val="00A36B7A"/>
    <w:rsid w:val="00A36C36"/>
    <w:rsid w:val="00A36CD2"/>
    <w:rsid w:val="00A36E2D"/>
    <w:rsid w:val="00A3712E"/>
    <w:rsid w:val="00A37247"/>
    <w:rsid w:val="00A37300"/>
    <w:rsid w:val="00A37315"/>
    <w:rsid w:val="00A3755E"/>
    <w:rsid w:val="00A3793C"/>
    <w:rsid w:val="00A37994"/>
    <w:rsid w:val="00A37A3E"/>
    <w:rsid w:val="00A40407"/>
    <w:rsid w:val="00A40EA2"/>
    <w:rsid w:val="00A41161"/>
    <w:rsid w:val="00A41872"/>
    <w:rsid w:val="00A41A54"/>
    <w:rsid w:val="00A41AC8"/>
    <w:rsid w:val="00A41ADF"/>
    <w:rsid w:val="00A41B98"/>
    <w:rsid w:val="00A41C58"/>
    <w:rsid w:val="00A41E27"/>
    <w:rsid w:val="00A420F6"/>
    <w:rsid w:val="00A42101"/>
    <w:rsid w:val="00A42521"/>
    <w:rsid w:val="00A42615"/>
    <w:rsid w:val="00A42636"/>
    <w:rsid w:val="00A42BFB"/>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069"/>
    <w:rsid w:val="00A462AC"/>
    <w:rsid w:val="00A4633D"/>
    <w:rsid w:val="00A4653B"/>
    <w:rsid w:val="00A465B5"/>
    <w:rsid w:val="00A466FA"/>
    <w:rsid w:val="00A46729"/>
    <w:rsid w:val="00A46762"/>
    <w:rsid w:val="00A46954"/>
    <w:rsid w:val="00A46A0B"/>
    <w:rsid w:val="00A46A15"/>
    <w:rsid w:val="00A46A5D"/>
    <w:rsid w:val="00A46C55"/>
    <w:rsid w:val="00A46D0B"/>
    <w:rsid w:val="00A46F66"/>
    <w:rsid w:val="00A46FE4"/>
    <w:rsid w:val="00A470A6"/>
    <w:rsid w:val="00A471CB"/>
    <w:rsid w:val="00A47699"/>
    <w:rsid w:val="00A47899"/>
    <w:rsid w:val="00A50238"/>
    <w:rsid w:val="00A50920"/>
    <w:rsid w:val="00A50AE6"/>
    <w:rsid w:val="00A50BFD"/>
    <w:rsid w:val="00A50EDE"/>
    <w:rsid w:val="00A50EE1"/>
    <w:rsid w:val="00A5107B"/>
    <w:rsid w:val="00A51458"/>
    <w:rsid w:val="00A5159E"/>
    <w:rsid w:val="00A51DD5"/>
    <w:rsid w:val="00A51EDD"/>
    <w:rsid w:val="00A5201A"/>
    <w:rsid w:val="00A52100"/>
    <w:rsid w:val="00A52147"/>
    <w:rsid w:val="00A5229F"/>
    <w:rsid w:val="00A522FC"/>
    <w:rsid w:val="00A5233F"/>
    <w:rsid w:val="00A524DF"/>
    <w:rsid w:val="00A52606"/>
    <w:rsid w:val="00A5281B"/>
    <w:rsid w:val="00A528C4"/>
    <w:rsid w:val="00A528E8"/>
    <w:rsid w:val="00A52B37"/>
    <w:rsid w:val="00A52FFB"/>
    <w:rsid w:val="00A5310E"/>
    <w:rsid w:val="00A531A7"/>
    <w:rsid w:val="00A5320A"/>
    <w:rsid w:val="00A5321B"/>
    <w:rsid w:val="00A533AC"/>
    <w:rsid w:val="00A535CE"/>
    <w:rsid w:val="00A53AC7"/>
    <w:rsid w:val="00A53BA8"/>
    <w:rsid w:val="00A53BF9"/>
    <w:rsid w:val="00A53EE7"/>
    <w:rsid w:val="00A53F99"/>
    <w:rsid w:val="00A5408A"/>
    <w:rsid w:val="00A541A4"/>
    <w:rsid w:val="00A54245"/>
    <w:rsid w:val="00A5426F"/>
    <w:rsid w:val="00A54531"/>
    <w:rsid w:val="00A5467F"/>
    <w:rsid w:val="00A55027"/>
    <w:rsid w:val="00A55087"/>
    <w:rsid w:val="00A5528F"/>
    <w:rsid w:val="00A55588"/>
    <w:rsid w:val="00A55678"/>
    <w:rsid w:val="00A55831"/>
    <w:rsid w:val="00A55B86"/>
    <w:rsid w:val="00A55D65"/>
    <w:rsid w:val="00A5609B"/>
    <w:rsid w:val="00A5627F"/>
    <w:rsid w:val="00A562AF"/>
    <w:rsid w:val="00A56A10"/>
    <w:rsid w:val="00A56B3F"/>
    <w:rsid w:val="00A56CCE"/>
    <w:rsid w:val="00A56E16"/>
    <w:rsid w:val="00A5719A"/>
    <w:rsid w:val="00A5757F"/>
    <w:rsid w:val="00A57748"/>
    <w:rsid w:val="00A577C4"/>
    <w:rsid w:val="00A57C56"/>
    <w:rsid w:val="00A604D6"/>
    <w:rsid w:val="00A60539"/>
    <w:rsid w:val="00A606D2"/>
    <w:rsid w:val="00A60A29"/>
    <w:rsid w:val="00A60D20"/>
    <w:rsid w:val="00A60EA6"/>
    <w:rsid w:val="00A60F9D"/>
    <w:rsid w:val="00A612B7"/>
    <w:rsid w:val="00A615D5"/>
    <w:rsid w:val="00A615E5"/>
    <w:rsid w:val="00A6176B"/>
    <w:rsid w:val="00A617C8"/>
    <w:rsid w:val="00A61C3C"/>
    <w:rsid w:val="00A61C54"/>
    <w:rsid w:val="00A6207E"/>
    <w:rsid w:val="00A621C7"/>
    <w:rsid w:val="00A6254E"/>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AF2"/>
    <w:rsid w:val="00A65DAE"/>
    <w:rsid w:val="00A65E12"/>
    <w:rsid w:val="00A663DA"/>
    <w:rsid w:val="00A66505"/>
    <w:rsid w:val="00A66C54"/>
    <w:rsid w:val="00A66D39"/>
    <w:rsid w:val="00A66D9D"/>
    <w:rsid w:val="00A67062"/>
    <w:rsid w:val="00A672B6"/>
    <w:rsid w:val="00A6768D"/>
    <w:rsid w:val="00A67763"/>
    <w:rsid w:val="00A678D2"/>
    <w:rsid w:val="00A679D6"/>
    <w:rsid w:val="00A67F4C"/>
    <w:rsid w:val="00A67FAD"/>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06"/>
    <w:rsid w:val="00A736C2"/>
    <w:rsid w:val="00A73794"/>
    <w:rsid w:val="00A73959"/>
    <w:rsid w:val="00A73EF6"/>
    <w:rsid w:val="00A7424A"/>
    <w:rsid w:val="00A742DF"/>
    <w:rsid w:val="00A7438F"/>
    <w:rsid w:val="00A74435"/>
    <w:rsid w:val="00A7484F"/>
    <w:rsid w:val="00A748ED"/>
    <w:rsid w:val="00A74D07"/>
    <w:rsid w:val="00A74E3C"/>
    <w:rsid w:val="00A750B6"/>
    <w:rsid w:val="00A751B6"/>
    <w:rsid w:val="00A752F3"/>
    <w:rsid w:val="00A753A2"/>
    <w:rsid w:val="00A756DC"/>
    <w:rsid w:val="00A75C2A"/>
    <w:rsid w:val="00A75F84"/>
    <w:rsid w:val="00A764B9"/>
    <w:rsid w:val="00A76BD4"/>
    <w:rsid w:val="00A76EDB"/>
    <w:rsid w:val="00A771D5"/>
    <w:rsid w:val="00A7742E"/>
    <w:rsid w:val="00A77A82"/>
    <w:rsid w:val="00A77B94"/>
    <w:rsid w:val="00A77C56"/>
    <w:rsid w:val="00A801E3"/>
    <w:rsid w:val="00A804BD"/>
    <w:rsid w:val="00A80863"/>
    <w:rsid w:val="00A808B7"/>
    <w:rsid w:val="00A808FA"/>
    <w:rsid w:val="00A80C76"/>
    <w:rsid w:val="00A80CA0"/>
    <w:rsid w:val="00A80D91"/>
    <w:rsid w:val="00A8102E"/>
    <w:rsid w:val="00A81490"/>
    <w:rsid w:val="00A81663"/>
    <w:rsid w:val="00A820BF"/>
    <w:rsid w:val="00A82873"/>
    <w:rsid w:val="00A8291F"/>
    <w:rsid w:val="00A82EE6"/>
    <w:rsid w:val="00A82FBD"/>
    <w:rsid w:val="00A833D7"/>
    <w:rsid w:val="00A8340E"/>
    <w:rsid w:val="00A8366D"/>
    <w:rsid w:val="00A837AB"/>
    <w:rsid w:val="00A837E4"/>
    <w:rsid w:val="00A838F8"/>
    <w:rsid w:val="00A8391D"/>
    <w:rsid w:val="00A83AFF"/>
    <w:rsid w:val="00A83B2E"/>
    <w:rsid w:val="00A83D62"/>
    <w:rsid w:val="00A83DB8"/>
    <w:rsid w:val="00A83E25"/>
    <w:rsid w:val="00A83E91"/>
    <w:rsid w:val="00A84756"/>
    <w:rsid w:val="00A847E7"/>
    <w:rsid w:val="00A84891"/>
    <w:rsid w:val="00A84BB9"/>
    <w:rsid w:val="00A84C22"/>
    <w:rsid w:val="00A84CB9"/>
    <w:rsid w:val="00A84DF9"/>
    <w:rsid w:val="00A85020"/>
    <w:rsid w:val="00A85097"/>
    <w:rsid w:val="00A850AA"/>
    <w:rsid w:val="00A854C4"/>
    <w:rsid w:val="00A85FDF"/>
    <w:rsid w:val="00A8609C"/>
    <w:rsid w:val="00A86232"/>
    <w:rsid w:val="00A862E4"/>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2C97"/>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B70"/>
    <w:rsid w:val="00A97E49"/>
    <w:rsid w:val="00AA0245"/>
    <w:rsid w:val="00AA02FB"/>
    <w:rsid w:val="00AA03B9"/>
    <w:rsid w:val="00AA04A0"/>
    <w:rsid w:val="00AA04FF"/>
    <w:rsid w:val="00AA05A8"/>
    <w:rsid w:val="00AA08B1"/>
    <w:rsid w:val="00AA0B5A"/>
    <w:rsid w:val="00AA0C4B"/>
    <w:rsid w:val="00AA0C81"/>
    <w:rsid w:val="00AA0EC4"/>
    <w:rsid w:val="00AA104D"/>
    <w:rsid w:val="00AA10CF"/>
    <w:rsid w:val="00AA1505"/>
    <w:rsid w:val="00AA1629"/>
    <w:rsid w:val="00AA1831"/>
    <w:rsid w:val="00AA1855"/>
    <w:rsid w:val="00AA1B10"/>
    <w:rsid w:val="00AA1C1A"/>
    <w:rsid w:val="00AA1C7C"/>
    <w:rsid w:val="00AA1E95"/>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12F"/>
    <w:rsid w:val="00AA4E8B"/>
    <w:rsid w:val="00AA5375"/>
    <w:rsid w:val="00AA55CA"/>
    <w:rsid w:val="00AA5C08"/>
    <w:rsid w:val="00AA5C23"/>
    <w:rsid w:val="00AA65EF"/>
    <w:rsid w:val="00AA68DD"/>
    <w:rsid w:val="00AA6BC9"/>
    <w:rsid w:val="00AA6BF8"/>
    <w:rsid w:val="00AA70E8"/>
    <w:rsid w:val="00AA71ED"/>
    <w:rsid w:val="00AA7363"/>
    <w:rsid w:val="00AA77FF"/>
    <w:rsid w:val="00AA7D77"/>
    <w:rsid w:val="00AA7D8A"/>
    <w:rsid w:val="00AA7E2B"/>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7D1"/>
    <w:rsid w:val="00AB19C1"/>
    <w:rsid w:val="00AB1FA6"/>
    <w:rsid w:val="00AB25F9"/>
    <w:rsid w:val="00AB2897"/>
    <w:rsid w:val="00AB2AE1"/>
    <w:rsid w:val="00AB2C30"/>
    <w:rsid w:val="00AB2C75"/>
    <w:rsid w:val="00AB2EC6"/>
    <w:rsid w:val="00AB331C"/>
    <w:rsid w:val="00AB336C"/>
    <w:rsid w:val="00AB3754"/>
    <w:rsid w:val="00AB37EE"/>
    <w:rsid w:val="00AB381F"/>
    <w:rsid w:val="00AB4074"/>
    <w:rsid w:val="00AB40CF"/>
    <w:rsid w:val="00AB4355"/>
    <w:rsid w:val="00AB44B1"/>
    <w:rsid w:val="00AB463A"/>
    <w:rsid w:val="00AB467C"/>
    <w:rsid w:val="00AB4895"/>
    <w:rsid w:val="00AB4AB3"/>
    <w:rsid w:val="00AB4B66"/>
    <w:rsid w:val="00AB4C78"/>
    <w:rsid w:val="00AB4D99"/>
    <w:rsid w:val="00AB4FA1"/>
    <w:rsid w:val="00AB5051"/>
    <w:rsid w:val="00AB578E"/>
    <w:rsid w:val="00AB584C"/>
    <w:rsid w:val="00AB58BC"/>
    <w:rsid w:val="00AB58F3"/>
    <w:rsid w:val="00AB5BBC"/>
    <w:rsid w:val="00AB5DA2"/>
    <w:rsid w:val="00AB6065"/>
    <w:rsid w:val="00AB6388"/>
    <w:rsid w:val="00AB6ADB"/>
    <w:rsid w:val="00AB6B97"/>
    <w:rsid w:val="00AB6C4A"/>
    <w:rsid w:val="00AB6DF8"/>
    <w:rsid w:val="00AB6DFE"/>
    <w:rsid w:val="00AB7651"/>
    <w:rsid w:val="00AB7670"/>
    <w:rsid w:val="00AB7B18"/>
    <w:rsid w:val="00AB7E2B"/>
    <w:rsid w:val="00AC0313"/>
    <w:rsid w:val="00AC0544"/>
    <w:rsid w:val="00AC05AC"/>
    <w:rsid w:val="00AC09AB"/>
    <w:rsid w:val="00AC1073"/>
    <w:rsid w:val="00AC117A"/>
    <w:rsid w:val="00AC1184"/>
    <w:rsid w:val="00AC1329"/>
    <w:rsid w:val="00AC180C"/>
    <w:rsid w:val="00AC1CA3"/>
    <w:rsid w:val="00AC1D0A"/>
    <w:rsid w:val="00AC1F86"/>
    <w:rsid w:val="00AC1FD3"/>
    <w:rsid w:val="00AC2882"/>
    <w:rsid w:val="00AC29AA"/>
    <w:rsid w:val="00AC2BEC"/>
    <w:rsid w:val="00AC3043"/>
    <w:rsid w:val="00AC3045"/>
    <w:rsid w:val="00AC30EC"/>
    <w:rsid w:val="00AC315B"/>
    <w:rsid w:val="00AC3259"/>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411"/>
    <w:rsid w:val="00AC7628"/>
    <w:rsid w:val="00AC7CBA"/>
    <w:rsid w:val="00AC7D3D"/>
    <w:rsid w:val="00AC7E76"/>
    <w:rsid w:val="00AD0837"/>
    <w:rsid w:val="00AD17A7"/>
    <w:rsid w:val="00AD1D02"/>
    <w:rsid w:val="00AD2053"/>
    <w:rsid w:val="00AD2214"/>
    <w:rsid w:val="00AD26F1"/>
    <w:rsid w:val="00AD30A6"/>
    <w:rsid w:val="00AD31CF"/>
    <w:rsid w:val="00AD3816"/>
    <w:rsid w:val="00AD3EB6"/>
    <w:rsid w:val="00AD40B6"/>
    <w:rsid w:val="00AD4105"/>
    <w:rsid w:val="00AD4374"/>
    <w:rsid w:val="00AD4513"/>
    <w:rsid w:val="00AD4854"/>
    <w:rsid w:val="00AD4A96"/>
    <w:rsid w:val="00AD4CB8"/>
    <w:rsid w:val="00AD4CD0"/>
    <w:rsid w:val="00AD4D88"/>
    <w:rsid w:val="00AD4DB9"/>
    <w:rsid w:val="00AD506A"/>
    <w:rsid w:val="00AD54B5"/>
    <w:rsid w:val="00AD568D"/>
    <w:rsid w:val="00AD59EE"/>
    <w:rsid w:val="00AD60BA"/>
    <w:rsid w:val="00AD62A2"/>
    <w:rsid w:val="00AD6518"/>
    <w:rsid w:val="00AD6585"/>
    <w:rsid w:val="00AD6593"/>
    <w:rsid w:val="00AD6659"/>
    <w:rsid w:val="00AD6A30"/>
    <w:rsid w:val="00AD6D34"/>
    <w:rsid w:val="00AD7379"/>
    <w:rsid w:val="00AD73A2"/>
    <w:rsid w:val="00AD76C9"/>
    <w:rsid w:val="00AD77A6"/>
    <w:rsid w:val="00AD782D"/>
    <w:rsid w:val="00AD79B7"/>
    <w:rsid w:val="00AE015A"/>
    <w:rsid w:val="00AE044B"/>
    <w:rsid w:val="00AE0A81"/>
    <w:rsid w:val="00AE0B4A"/>
    <w:rsid w:val="00AE1108"/>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3CA8"/>
    <w:rsid w:val="00AE4078"/>
    <w:rsid w:val="00AE4231"/>
    <w:rsid w:val="00AE4706"/>
    <w:rsid w:val="00AE4961"/>
    <w:rsid w:val="00AE49A6"/>
    <w:rsid w:val="00AE4A82"/>
    <w:rsid w:val="00AE4CCD"/>
    <w:rsid w:val="00AE57A3"/>
    <w:rsid w:val="00AE591A"/>
    <w:rsid w:val="00AE5D8D"/>
    <w:rsid w:val="00AE6045"/>
    <w:rsid w:val="00AE6074"/>
    <w:rsid w:val="00AE60E4"/>
    <w:rsid w:val="00AE60E6"/>
    <w:rsid w:val="00AE6288"/>
    <w:rsid w:val="00AE62CF"/>
    <w:rsid w:val="00AE63A2"/>
    <w:rsid w:val="00AE6892"/>
    <w:rsid w:val="00AE69C2"/>
    <w:rsid w:val="00AE69D0"/>
    <w:rsid w:val="00AE6A32"/>
    <w:rsid w:val="00AE6E9C"/>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2C4"/>
    <w:rsid w:val="00AF13F4"/>
    <w:rsid w:val="00AF198E"/>
    <w:rsid w:val="00AF1BA0"/>
    <w:rsid w:val="00AF1C21"/>
    <w:rsid w:val="00AF1CBB"/>
    <w:rsid w:val="00AF1D4C"/>
    <w:rsid w:val="00AF1E65"/>
    <w:rsid w:val="00AF1EDF"/>
    <w:rsid w:val="00AF1EFB"/>
    <w:rsid w:val="00AF21BD"/>
    <w:rsid w:val="00AF224F"/>
    <w:rsid w:val="00AF2651"/>
    <w:rsid w:val="00AF2CEF"/>
    <w:rsid w:val="00AF2DD8"/>
    <w:rsid w:val="00AF2E7C"/>
    <w:rsid w:val="00AF3472"/>
    <w:rsid w:val="00AF35D9"/>
    <w:rsid w:val="00AF3821"/>
    <w:rsid w:val="00AF384F"/>
    <w:rsid w:val="00AF38FE"/>
    <w:rsid w:val="00AF3904"/>
    <w:rsid w:val="00AF3980"/>
    <w:rsid w:val="00AF3A7D"/>
    <w:rsid w:val="00AF3BE7"/>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318"/>
    <w:rsid w:val="00AF5478"/>
    <w:rsid w:val="00AF5738"/>
    <w:rsid w:val="00AF58E4"/>
    <w:rsid w:val="00AF5948"/>
    <w:rsid w:val="00AF5B85"/>
    <w:rsid w:val="00AF5D0F"/>
    <w:rsid w:val="00AF60BF"/>
    <w:rsid w:val="00AF66D0"/>
    <w:rsid w:val="00AF67E2"/>
    <w:rsid w:val="00AF6D66"/>
    <w:rsid w:val="00AF7083"/>
    <w:rsid w:val="00AF71FC"/>
    <w:rsid w:val="00AF7ABF"/>
    <w:rsid w:val="00AF7C99"/>
    <w:rsid w:val="00AF7FD8"/>
    <w:rsid w:val="00B00D3B"/>
    <w:rsid w:val="00B0100D"/>
    <w:rsid w:val="00B0145D"/>
    <w:rsid w:val="00B018E8"/>
    <w:rsid w:val="00B01ABC"/>
    <w:rsid w:val="00B01C6E"/>
    <w:rsid w:val="00B01DFA"/>
    <w:rsid w:val="00B01F0D"/>
    <w:rsid w:val="00B021D4"/>
    <w:rsid w:val="00B025C3"/>
    <w:rsid w:val="00B02642"/>
    <w:rsid w:val="00B02966"/>
    <w:rsid w:val="00B02ED3"/>
    <w:rsid w:val="00B02F11"/>
    <w:rsid w:val="00B0328E"/>
    <w:rsid w:val="00B035C9"/>
    <w:rsid w:val="00B0364F"/>
    <w:rsid w:val="00B0390E"/>
    <w:rsid w:val="00B03973"/>
    <w:rsid w:val="00B04393"/>
    <w:rsid w:val="00B04416"/>
    <w:rsid w:val="00B047CE"/>
    <w:rsid w:val="00B04A8B"/>
    <w:rsid w:val="00B04C99"/>
    <w:rsid w:val="00B05005"/>
    <w:rsid w:val="00B058A4"/>
    <w:rsid w:val="00B058D3"/>
    <w:rsid w:val="00B05BE9"/>
    <w:rsid w:val="00B05CF1"/>
    <w:rsid w:val="00B060E9"/>
    <w:rsid w:val="00B061D9"/>
    <w:rsid w:val="00B065E7"/>
    <w:rsid w:val="00B066AC"/>
    <w:rsid w:val="00B066FF"/>
    <w:rsid w:val="00B06902"/>
    <w:rsid w:val="00B069D7"/>
    <w:rsid w:val="00B06D34"/>
    <w:rsid w:val="00B06D88"/>
    <w:rsid w:val="00B072D5"/>
    <w:rsid w:val="00B0730A"/>
    <w:rsid w:val="00B07475"/>
    <w:rsid w:val="00B07477"/>
    <w:rsid w:val="00B0748F"/>
    <w:rsid w:val="00B07777"/>
    <w:rsid w:val="00B07C98"/>
    <w:rsid w:val="00B07E83"/>
    <w:rsid w:val="00B10046"/>
    <w:rsid w:val="00B1052F"/>
    <w:rsid w:val="00B10A0D"/>
    <w:rsid w:val="00B10BC2"/>
    <w:rsid w:val="00B10CF5"/>
    <w:rsid w:val="00B114ED"/>
    <w:rsid w:val="00B11A01"/>
    <w:rsid w:val="00B11CC0"/>
    <w:rsid w:val="00B11EEA"/>
    <w:rsid w:val="00B121EE"/>
    <w:rsid w:val="00B12242"/>
    <w:rsid w:val="00B123F0"/>
    <w:rsid w:val="00B125F2"/>
    <w:rsid w:val="00B126E6"/>
    <w:rsid w:val="00B128A2"/>
    <w:rsid w:val="00B12993"/>
    <w:rsid w:val="00B12E46"/>
    <w:rsid w:val="00B12E94"/>
    <w:rsid w:val="00B12F30"/>
    <w:rsid w:val="00B1317C"/>
    <w:rsid w:val="00B132E6"/>
    <w:rsid w:val="00B13489"/>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0BB"/>
    <w:rsid w:val="00B20215"/>
    <w:rsid w:val="00B20B35"/>
    <w:rsid w:val="00B20D80"/>
    <w:rsid w:val="00B20E1E"/>
    <w:rsid w:val="00B20E71"/>
    <w:rsid w:val="00B2113F"/>
    <w:rsid w:val="00B21465"/>
    <w:rsid w:val="00B2155B"/>
    <w:rsid w:val="00B21831"/>
    <w:rsid w:val="00B21ADE"/>
    <w:rsid w:val="00B21B47"/>
    <w:rsid w:val="00B21B55"/>
    <w:rsid w:val="00B21F5C"/>
    <w:rsid w:val="00B225FF"/>
    <w:rsid w:val="00B22613"/>
    <w:rsid w:val="00B2275A"/>
    <w:rsid w:val="00B22868"/>
    <w:rsid w:val="00B22963"/>
    <w:rsid w:val="00B22A37"/>
    <w:rsid w:val="00B22BDB"/>
    <w:rsid w:val="00B2307C"/>
    <w:rsid w:val="00B230E0"/>
    <w:rsid w:val="00B2318F"/>
    <w:rsid w:val="00B23807"/>
    <w:rsid w:val="00B23985"/>
    <w:rsid w:val="00B23BEA"/>
    <w:rsid w:val="00B23EB6"/>
    <w:rsid w:val="00B24201"/>
    <w:rsid w:val="00B245F6"/>
    <w:rsid w:val="00B24753"/>
    <w:rsid w:val="00B24C51"/>
    <w:rsid w:val="00B24D18"/>
    <w:rsid w:val="00B24EB3"/>
    <w:rsid w:val="00B252B9"/>
    <w:rsid w:val="00B25602"/>
    <w:rsid w:val="00B2565A"/>
    <w:rsid w:val="00B257F4"/>
    <w:rsid w:val="00B25976"/>
    <w:rsid w:val="00B25A6A"/>
    <w:rsid w:val="00B25F9B"/>
    <w:rsid w:val="00B2600C"/>
    <w:rsid w:val="00B2610F"/>
    <w:rsid w:val="00B263AB"/>
    <w:rsid w:val="00B264A6"/>
    <w:rsid w:val="00B2687F"/>
    <w:rsid w:val="00B26886"/>
    <w:rsid w:val="00B26A47"/>
    <w:rsid w:val="00B26A82"/>
    <w:rsid w:val="00B26C7C"/>
    <w:rsid w:val="00B26F98"/>
    <w:rsid w:val="00B26FA3"/>
    <w:rsid w:val="00B2734B"/>
    <w:rsid w:val="00B27479"/>
    <w:rsid w:val="00B2758C"/>
    <w:rsid w:val="00B27617"/>
    <w:rsid w:val="00B276A4"/>
    <w:rsid w:val="00B27741"/>
    <w:rsid w:val="00B2782A"/>
    <w:rsid w:val="00B27C27"/>
    <w:rsid w:val="00B27F86"/>
    <w:rsid w:val="00B3031E"/>
    <w:rsid w:val="00B3043A"/>
    <w:rsid w:val="00B305EF"/>
    <w:rsid w:val="00B30AD5"/>
    <w:rsid w:val="00B31094"/>
    <w:rsid w:val="00B31350"/>
    <w:rsid w:val="00B31351"/>
    <w:rsid w:val="00B31CA5"/>
    <w:rsid w:val="00B31F09"/>
    <w:rsid w:val="00B320D3"/>
    <w:rsid w:val="00B3212B"/>
    <w:rsid w:val="00B3223B"/>
    <w:rsid w:val="00B3230B"/>
    <w:rsid w:val="00B324F2"/>
    <w:rsid w:val="00B32B37"/>
    <w:rsid w:val="00B32D14"/>
    <w:rsid w:val="00B32D3E"/>
    <w:rsid w:val="00B33044"/>
    <w:rsid w:val="00B333EE"/>
    <w:rsid w:val="00B336F7"/>
    <w:rsid w:val="00B33995"/>
    <w:rsid w:val="00B33BD3"/>
    <w:rsid w:val="00B33E74"/>
    <w:rsid w:val="00B340E8"/>
    <w:rsid w:val="00B341A1"/>
    <w:rsid w:val="00B342AE"/>
    <w:rsid w:val="00B34984"/>
    <w:rsid w:val="00B349C0"/>
    <w:rsid w:val="00B34A55"/>
    <w:rsid w:val="00B34AAE"/>
    <w:rsid w:val="00B34AE7"/>
    <w:rsid w:val="00B34BB4"/>
    <w:rsid w:val="00B34C46"/>
    <w:rsid w:val="00B34D9D"/>
    <w:rsid w:val="00B35242"/>
    <w:rsid w:val="00B355DE"/>
    <w:rsid w:val="00B35800"/>
    <w:rsid w:val="00B35BD5"/>
    <w:rsid w:val="00B35E69"/>
    <w:rsid w:val="00B365B1"/>
    <w:rsid w:val="00B366A6"/>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2F6"/>
    <w:rsid w:val="00B413F2"/>
    <w:rsid w:val="00B41597"/>
    <w:rsid w:val="00B4181F"/>
    <w:rsid w:val="00B41C61"/>
    <w:rsid w:val="00B41F3B"/>
    <w:rsid w:val="00B41F6E"/>
    <w:rsid w:val="00B4220F"/>
    <w:rsid w:val="00B42249"/>
    <w:rsid w:val="00B424C7"/>
    <w:rsid w:val="00B42588"/>
    <w:rsid w:val="00B4281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4FE5"/>
    <w:rsid w:val="00B45061"/>
    <w:rsid w:val="00B4514B"/>
    <w:rsid w:val="00B45935"/>
    <w:rsid w:val="00B460AA"/>
    <w:rsid w:val="00B4649D"/>
    <w:rsid w:val="00B464E0"/>
    <w:rsid w:val="00B4671E"/>
    <w:rsid w:val="00B46C91"/>
    <w:rsid w:val="00B46DC6"/>
    <w:rsid w:val="00B470B2"/>
    <w:rsid w:val="00B47551"/>
    <w:rsid w:val="00B4766A"/>
    <w:rsid w:val="00B47AFE"/>
    <w:rsid w:val="00B47B8F"/>
    <w:rsid w:val="00B47F44"/>
    <w:rsid w:val="00B47F94"/>
    <w:rsid w:val="00B500D0"/>
    <w:rsid w:val="00B50742"/>
    <w:rsid w:val="00B5098D"/>
    <w:rsid w:val="00B50D64"/>
    <w:rsid w:val="00B50EC5"/>
    <w:rsid w:val="00B51185"/>
    <w:rsid w:val="00B5148E"/>
    <w:rsid w:val="00B51906"/>
    <w:rsid w:val="00B51964"/>
    <w:rsid w:val="00B519DE"/>
    <w:rsid w:val="00B51B43"/>
    <w:rsid w:val="00B51C0E"/>
    <w:rsid w:val="00B5218F"/>
    <w:rsid w:val="00B524D8"/>
    <w:rsid w:val="00B52760"/>
    <w:rsid w:val="00B52781"/>
    <w:rsid w:val="00B528B1"/>
    <w:rsid w:val="00B52DB4"/>
    <w:rsid w:val="00B52F5D"/>
    <w:rsid w:val="00B5339F"/>
    <w:rsid w:val="00B5371D"/>
    <w:rsid w:val="00B539B6"/>
    <w:rsid w:val="00B53D18"/>
    <w:rsid w:val="00B53FD2"/>
    <w:rsid w:val="00B54207"/>
    <w:rsid w:val="00B543F4"/>
    <w:rsid w:val="00B54F05"/>
    <w:rsid w:val="00B5523B"/>
    <w:rsid w:val="00B5552C"/>
    <w:rsid w:val="00B55A72"/>
    <w:rsid w:val="00B55FBC"/>
    <w:rsid w:val="00B56412"/>
    <w:rsid w:val="00B56746"/>
    <w:rsid w:val="00B567FB"/>
    <w:rsid w:val="00B56E11"/>
    <w:rsid w:val="00B5741B"/>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2E56"/>
    <w:rsid w:val="00B63057"/>
    <w:rsid w:val="00B635C6"/>
    <w:rsid w:val="00B636A0"/>
    <w:rsid w:val="00B63907"/>
    <w:rsid w:val="00B63A36"/>
    <w:rsid w:val="00B63AD4"/>
    <w:rsid w:val="00B64567"/>
    <w:rsid w:val="00B6457F"/>
    <w:rsid w:val="00B64945"/>
    <w:rsid w:val="00B64B0B"/>
    <w:rsid w:val="00B65043"/>
    <w:rsid w:val="00B65151"/>
    <w:rsid w:val="00B653D1"/>
    <w:rsid w:val="00B653D3"/>
    <w:rsid w:val="00B65514"/>
    <w:rsid w:val="00B65528"/>
    <w:rsid w:val="00B65815"/>
    <w:rsid w:val="00B658AD"/>
    <w:rsid w:val="00B65969"/>
    <w:rsid w:val="00B659AC"/>
    <w:rsid w:val="00B65CB4"/>
    <w:rsid w:val="00B66281"/>
    <w:rsid w:val="00B66C2A"/>
    <w:rsid w:val="00B66EB6"/>
    <w:rsid w:val="00B67973"/>
    <w:rsid w:val="00B67B23"/>
    <w:rsid w:val="00B67E14"/>
    <w:rsid w:val="00B70262"/>
    <w:rsid w:val="00B7033B"/>
    <w:rsid w:val="00B70469"/>
    <w:rsid w:val="00B7046E"/>
    <w:rsid w:val="00B70495"/>
    <w:rsid w:val="00B7078F"/>
    <w:rsid w:val="00B70C10"/>
    <w:rsid w:val="00B70DB1"/>
    <w:rsid w:val="00B70F20"/>
    <w:rsid w:val="00B70FB7"/>
    <w:rsid w:val="00B71021"/>
    <w:rsid w:val="00B71077"/>
    <w:rsid w:val="00B712B2"/>
    <w:rsid w:val="00B713E5"/>
    <w:rsid w:val="00B71436"/>
    <w:rsid w:val="00B71517"/>
    <w:rsid w:val="00B71696"/>
    <w:rsid w:val="00B71766"/>
    <w:rsid w:val="00B719AE"/>
    <w:rsid w:val="00B719D4"/>
    <w:rsid w:val="00B71CB9"/>
    <w:rsid w:val="00B71DDD"/>
    <w:rsid w:val="00B72084"/>
    <w:rsid w:val="00B723D1"/>
    <w:rsid w:val="00B72484"/>
    <w:rsid w:val="00B726BE"/>
    <w:rsid w:val="00B7284B"/>
    <w:rsid w:val="00B729C2"/>
    <w:rsid w:val="00B72E90"/>
    <w:rsid w:val="00B72EEF"/>
    <w:rsid w:val="00B72F5D"/>
    <w:rsid w:val="00B731F1"/>
    <w:rsid w:val="00B73364"/>
    <w:rsid w:val="00B7389E"/>
    <w:rsid w:val="00B73B1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6FB5"/>
    <w:rsid w:val="00B773D6"/>
    <w:rsid w:val="00B774F0"/>
    <w:rsid w:val="00B775C8"/>
    <w:rsid w:val="00B779A8"/>
    <w:rsid w:val="00B77C9A"/>
    <w:rsid w:val="00B77D0F"/>
    <w:rsid w:val="00B802FF"/>
    <w:rsid w:val="00B80361"/>
    <w:rsid w:val="00B803C8"/>
    <w:rsid w:val="00B8062F"/>
    <w:rsid w:val="00B807BD"/>
    <w:rsid w:val="00B80AAE"/>
    <w:rsid w:val="00B80E21"/>
    <w:rsid w:val="00B81130"/>
    <w:rsid w:val="00B819E3"/>
    <w:rsid w:val="00B81ED3"/>
    <w:rsid w:val="00B8210C"/>
    <w:rsid w:val="00B82178"/>
    <w:rsid w:val="00B8238D"/>
    <w:rsid w:val="00B823F5"/>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61F"/>
    <w:rsid w:val="00B847A9"/>
    <w:rsid w:val="00B8494B"/>
    <w:rsid w:val="00B84B40"/>
    <w:rsid w:val="00B84DB8"/>
    <w:rsid w:val="00B85143"/>
    <w:rsid w:val="00B8533D"/>
    <w:rsid w:val="00B8535C"/>
    <w:rsid w:val="00B854A2"/>
    <w:rsid w:val="00B8582B"/>
    <w:rsid w:val="00B858C1"/>
    <w:rsid w:val="00B862E5"/>
    <w:rsid w:val="00B8694B"/>
    <w:rsid w:val="00B86DA2"/>
    <w:rsid w:val="00B86E07"/>
    <w:rsid w:val="00B86E6F"/>
    <w:rsid w:val="00B87270"/>
    <w:rsid w:val="00B8758A"/>
    <w:rsid w:val="00B87A75"/>
    <w:rsid w:val="00B87BA8"/>
    <w:rsid w:val="00B903D6"/>
    <w:rsid w:val="00B907D7"/>
    <w:rsid w:val="00B90974"/>
    <w:rsid w:val="00B909F1"/>
    <w:rsid w:val="00B90AA9"/>
    <w:rsid w:val="00B90D7F"/>
    <w:rsid w:val="00B9124C"/>
    <w:rsid w:val="00B912A2"/>
    <w:rsid w:val="00B9136A"/>
    <w:rsid w:val="00B91400"/>
    <w:rsid w:val="00B91472"/>
    <w:rsid w:val="00B918BF"/>
    <w:rsid w:val="00B91973"/>
    <w:rsid w:val="00B91CA8"/>
    <w:rsid w:val="00B91DF7"/>
    <w:rsid w:val="00B9226F"/>
    <w:rsid w:val="00B923AB"/>
    <w:rsid w:val="00B923B4"/>
    <w:rsid w:val="00B9257B"/>
    <w:rsid w:val="00B92584"/>
    <w:rsid w:val="00B92722"/>
    <w:rsid w:val="00B928C2"/>
    <w:rsid w:val="00B9290B"/>
    <w:rsid w:val="00B92983"/>
    <w:rsid w:val="00B92BDB"/>
    <w:rsid w:val="00B92CB5"/>
    <w:rsid w:val="00B92EA8"/>
    <w:rsid w:val="00B93733"/>
    <w:rsid w:val="00B93834"/>
    <w:rsid w:val="00B93B24"/>
    <w:rsid w:val="00B93CBF"/>
    <w:rsid w:val="00B93CE9"/>
    <w:rsid w:val="00B93E84"/>
    <w:rsid w:val="00B940B9"/>
    <w:rsid w:val="00B94292"/>
    <w:rsid w:val="00B94524"/>
    <w:rsid w:val="00B94730"/>
    <w:rsid w:val="00B947CD"/>
    <w:rsid w:val="00B94A78"/>
    <w:rsid w:val="00B94E2E"/>
    <w:rsid w:val="00B9515D"/>
    <w:rsid w:val="00B954AB"/>
    <w:rsid w:val="00B9572E"/>
    <w:rsid w:val="00B95876"/>
    <w:rsid w:val="00B95BB2"/>
    <w:rsid w:val="00B95BFC"/>
    <w:rsid w:val="00B95D86"/>
    <w:rsid w:val="00B95F98"/>
    <w:rsid w:val="00B9622A"/>
    <w:rsid w:val="00B9643C"/>
    <w:rsid w:val="00B96565"/>
    <w:rsid w:val="00B96633"/>
    <w:rsid w:val="00B96855"/>
    <w:rsid w:val="00B96A8E"/>
    <w:rsid w:val="00B96C77"/>
    <w:rsid w:val="00B96DA0"/>
    <w:rsid w:val="00B96EA4"/>
    <w:rsid w:val="00B96F24"/>
    <w:rsid w:val="00B96FE2"/>
    <w:rsid w:val="00B9738F"/>
    <w:rsid w:val="00B97468"/>
    <w:rsid w:val="00B974DF"/>
    <w:rsid w:val="00B97613"/>
    <w:rsid w:val="00B9788D"/>
    <w:rsid w:val="00B97C5A"/>
    <w:rsid w:val="00BA0196"/>
    <w:rsid w:val="00BA028D"/>
    <w:rsid w:val="00BA02FD"/>
    <w:rsid w:val="00BA07F9"/>
    <w:rsid w:val="00BA086A"/>
    <w:rsid w:val="00BA0FB9"/>
    <w:rsid w:val="00BA1164"/>
    <w:rsid w:val="00BA1317"/>
    <w:rsid w:val="00BA1527"/>
    <w:rsid w:val="00BA15BA"/>
    <w:rsid w:val="00BA1832"/>
    <w:rsid w:val="00BA1B0A"/>
    <w:rsid w:val="00BA2042"/>
    <w:rsid w:val="00BA20A7"/>
    <w:rsid w:val="00BA218C"/>
    <w:rsid w:val="00BA23FA"/>
    <w:rsid w:val="00BA24B1"/>
    <w:rsid w:val="00BA2669"/>
    <w:rsid w:val="00BA2674"/>
    <w:rsid w:val="00BA2877"/>
    <w:rsid w:val="00BA2965"/>
    <w:rsid w:val="00BA2F04"/>
    <w:rsid w:val="00BA30D2"/>
    <w:rsid w:val="00BA3382"/>
    <w:rsid w:val="00BA3626"/>
    <w:rsid w:val="00BA395B"/>
    <w:rsid w:val="00BA3B74"/>
    <w:rsid w:val="00BA407F"/>
    <w:rsid w:val="00BA4489"/>
    <w:rsid w:val="00BA4791"/>
    <w:rsid w:val="00BA4BBD"/>
    <w:rsid w:val="00BA4E96"/>
    <w:rsid w:val="00BA5099"/>
    <w:rsid w:val="00BA5905"/>
    <w:rsid w:val="00BA59BB"/>
    <w:rsid w:val="00BA59DE"/>
    <w:rsid w:val="00BA5CA9"/>
    <w:rsid w:val="00BA5F12"/>
    <w:rsid w:val="00BA60CD"/>
    <w:rsid w:val="00BA62B9"/>
    <w:rsid w:val="00BA632D"/>
    <w:rsid w:val="00BA690C"/>
    <w:rsid w:val="00BA6919"/>
    <w:rsid w:val="00BA6B3D"/>
    <w:rsid w:val="00BA720C"/>
    <w:rsid w:val="00BA7423"/>
    <w:rsid w:val="00BA77AF"/>
    <w:rsid w:val="00BA798D"/>
    <w:rsid w:val="00BA79D3"/>
    <w:rsid w:val="00BA7A73"/>
    <w:rsid w:val="00BA7A98"/>
    <w:rsid w:val="00BA7C4F"/>
    <w:rsid w:val="00BA7F26"/>
    <w:rsid w:val="00BB0011"/>
    <w:rsid w:val="00BB0673"/>
    <w:rsid w:val="00BB0827"/>
    <w:rsid w:val="00BB0A08"/>
    <w:rsid w:val="00BB0B3D"/>
    <w:rsid w:val="00BB0B52"/>
    <w:rsid w:val="00BB0C87"/>
    <w:rsid w:val="00BB1272"/>
    <w:rsid w:val="00BB16F7"/>
    <w:rsid w:val="00BB1748"/>
    <w:rsid w:val="00BB1B87"/>
    <w:rsid w:val="00BB1D60"/>
    <w:rsid w:val="00BB2008"/>
    <w:rsid w:val="00BB2650"/>
    <w:rsid w:val="00BB270A"/>
    <w:rsid w:val="00BB28A8"/>
    <w:rsid w:val="00BB2CE3"/>
    <w:rsid w:val="00BB2F08"/>
    <w:rsid w:val="00BB313F"/>
    <w:rsid w:val="00BB3443"/>
    <w:rsid w:val="00BB3A59"/>
    <w:rsid w:val="00BB3E47"/>
    <w:rsid w:val="00BB3E4C"/>
    <w:rsid w:val="00BB3F3A"/>
    <w:rsid w:val="00BB3FF4"/>
    <w:rsid w:val="00BB424A"/>
    <w:rsid w:val="00BB4694"/>
    <w:rsid w:val="00BB4867"/>
    <w:rsid w:val="00BB487A"/>
    <w:rsid w:val="00BB4FAA"/>
    <w:rsid w:val="00BB526E"/>
    <w:rsid w:val="00BB5281"/>
    <w:rsid w:val="00BB5C36"/>
    <w:rsid w:val="00BB619B"/>
    <w:rsid w:val="00BB6226"/>
    <w:rsid w:val="00BB626C"/>
    <w:rsid w:val="00BB706B"/>
    <w:rsid w:val="00BB7805"/>
    <w:rsid w:val="00BB79D6"/>
    <w:rsid w:val="00BB7A82"/>
    <w:rsid w:val="00BB7A98"/>
    <w:rsid w:val="00BC0564"/>
    <w:rsid w:val="00BC058F"/>
    <w:rsid w:val="00BC083B"/>
    <w:rsid w:val="00BC0855"/>
    <w:rsid w:val="00BC0B2C"/>
    <w:rsid w:val="00BC0C48"/>
    <w:rsid w:val="00BC0D9A"/>
    <w:rsid w:val="00BC105D"/>
    <w:rsid w:val="00BC13A2"/>
    <w:rsid w:val="00BC16AC"/>
    <w:rsid w:val="00BC1716"/>
    <w:rsid w:val="00BC1AB4"/>
    <w:rsid w:val="00BC1AC3"/>
    <w:rsid w:val="00BC1E38"/>
    <w:rsid w:val="00BC1F51"/>
    <w:rsid w:val="00BC1FB9"/>
    <w:rsid w:val="00BC2096"/>
    <w:rsid w:val="00BC270E"/>
    <w:rsid w:val="00BC2D61"/>
    <w:rsid w:val="00BC3117"/>
    <w:rsid w:val="00BC321A"/>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490"/>
    <w:rsid w:val="00BC65CF"/>
    <w:rsid w:val="00BC6608"/>
    <w:rsid w:val="00BC69EC"/>
    <w:rsid w:val="00BC6A50"/>
    <w:rsid w:val="00BC6A5D"/>
    <w:rsid w:val="00BC6D57"/>
    <w:rsid w:val="00BC6EF3"/>
    <w:rsid w:val="00BC7074"/>
    <w:rsid w:val="00BC729D"/>
    <w:rsid w:val="00BC7529"/>
    <w:rsid w:val="00BC7627"/>
    <w:rsid w:val="00BC76A1"/>
    <w:rsid w:val="00BC782E"/>
    <w:rsid w:val="00BC7DFC"/>
    <w:rsid w:val="00BC7ECE"/>
    <w:rsid w:val="00BD0107"/>
    <w:rsid w:val="00BD02FD"/>
    <w:rsid w:val="00BD0328"/>
    <w:rsid w:val="00BD03E8"/>
    <w:rsid w:val="00BD0BC0"/>
    <w:rsid w:val="00BD0D88"/>
    <w:rsid w:val="00BD0EB3"/>
    <w:rsid w:val="00BD0FB8"/>
    <w:rsid w:val="00BD12EE"/>
    <w:rsid w:val="00BD154D"/>
    <w:rsid w:val="00BD1A56"/>
    <w:rsid w:val="00BD1E8D"/>
    <w:rsid w:val="00BD20DF"/>
    <w:rsid w:val="00BD22C4"/>
    <w:rsid w:val="00BD26BD"/>
    <w:rsid w:val="00BD2B18"/>
    <w:rsid w:val="00BD2CEE"/>
    <w:rsid w:val="00BD348F"/>
    <w:rsid w:val="00BD34B6"/>
    <w:rsid w:val="00BD34BE"/>
    <w:rsid w:val="00BD36EA"/>
    <w:rsid w:val="00BD38A0"/>
    <w:rsid w:val="00BD38E6"/>
    <w:rsid w:val="00BD3A8D"/>
    <w:rsid w:val="00BD3B15"/>
    <w:rsid w:val="00BD3F3A"/>
    <w:rsid w:val="00BD3F90"/>
    <w:rsid w:val="00BD4123"/>
    <w:rsid w:val="00BD4ADE"/>
    <w:rsid w:val="00BD4F01"/>
    <w:rsid w:val="00BD51B6"/>
    <w:rsid w:val="00BD5227"/>
    <w:rsid w:val="00BD5529"/>
    <w:rsid w:val="00BD5846"/>
    <w:rsid w:val="00BD5944"/>
    <w:rsid w:val="00BD5A37"/>
    <w:rsid w:val="00BD5AEC"/>
    <w:rsid w:val="00BD5B29"/>
    <w:rsid w:val="00BD5D83"/>
    <w:rsid w:val="00BD6108"/>
    <w:rsid w:val="00BD6137"/>
    <w:rsid w:val="00BD6418"/>
    <w:rsid w:val="00BD6AAE"/>
    <w:rsid w:val="00BD6AEB"/>
    <w:rsid w:val="00BD7090"/>
    <w:rsid w:val="00BD756C"/>
    <w:rsid w:val="00BD758B"/>
    <w:rsid w:val="00BD7C36"/>
    <w:rsid w:val="00BD7CE1"/>
    <w:rsid w:val="00BD7CF4"/>
    <w:rsid w:val="00BD7E69"/>
    <w:rsid w:val="00BD7F9C"/>
    <w:rsid w:val="00BE0007"/>
    <w:rsid w:val="00BE0367"/>
    <w:rsid w:val="00BE070A"/>
    <w:rsid w:val="00BE08E1"/>
    <w:rsid w:val="00BE0D57"/>
    <w:rsid w:val="00BE1157"/>
    <w:rsid w:val="00BE1332"/>
    <w:rsid w:val="00BE13E3"/>
    <w:rsid w:val="00BE1853"/>
    <w:rsid w:val="00BE1B0D"/>
    <w:rsid w:val="00BE1C64"/>
    <w:rsid w:val="00BE24E5"/>
    <w:rsid w:val="00BE26C1"/>
    <w:rsid w:val="00BE2898"/>
    <w:rsid w:val="00BE2911"/>
    <w:rsid w:val="00BE294B"/>
    <w:rsid w:val="00BE2A8B"/>
    <w:rsid w:val="00BE2BD0"/>
    <w:rsid w:val="00BE30BC"/>
    <w:rsid w:val="00BE37A8"/>
    <w:rsid w:val="00BE37B2"/>
    <w:rsid w:val="00BE37D5"/>
    <w:rsid w:val="00BE3D7A"/>
    <w:rsid w:val="00BE4105"/>
    <w:rsid w:val="00BE4378"/>
    <w:rsid w:val="00BE465C"/>
    <w:rsid w:val="00BE46A1"/>
    <w:rsid w:val="00BE48EC"/>
    <w:rsid w:val="00BE4B57"/>
    <w:rsid w:val="00BE549B"/>
    <w:rsid w:val="00BE5DFE"/>
    <w:rsid w:val="00BE5ED9"/>
    <w:rsid w:val="00BE5FE8"/>
    <w:rsid w:val="00BE60B4"/>
    <w:rsid w:val="00BE637F"/>
    <w:rsid w:val="00BE66FA"/>
    <w:rsid w:val="00BE67CF"/>
    <w:rsid w:val="00BE6BED"/>
    <w:rsid w:val="00BE6F8A"/>
    <w:rsid w:val="00BE703A"/>
    <w:rsid w:val="00BE751E"/>
    <w:rsid w:val="00BE76BE"/>
    <w:rsid w:val="00BE779E"/>
    <w:rsid w:val="00BE7D4B"/>
    <w:rsid w:val="00BE7EB3"/>
    <w:rsid w:val="00BF015E"/>
    <w:rsid w:val="00BF01CB"/>
    <w:rsid w:val="00BF03D5"/>
    <w:rsid w:val="00BF03E6"/>
    <w:rsid w:val="00BF0B5D"/>
    <w:rsid w:val="00BF0B76"/>
    <w:rsid w:val="00BF0D0E"/>
    <w:rsid w:val="00BF0E5F"/>
    <w:rsid w:val="00BF1157"/>
    <w:rsid w:val="00BF1169"/>
    <w:rsid w:val="00BF167C"/>
    <w:rsid w:val="00BF1B6B"/>
    <w:rsid w:val="00BF1B6E"/>
    <w:rsid w:val="00BF226B"/>
    <w:rsid w:val="00BF22E5"/>
    <w:rsid w:val="00BF2304"/>
    <w:rsid w:val="00BF2671"/>
    <w:rsid w:val="00BF2799"/>
    <w:rsid w:val="00BF27E4"/>
    <w:rsid w:val="00BF290B"/>
    <w:rsid w:val="00BF2968"/>
    <w:rsid w:val="00BF2B7F"/>
    <w:rsid w:val="00BF2D2B"/>
    <w:rsid w:val="00BF2E14"/>
    <w:rsid w:val="00BF3010"/>
    <w:rsid w:val="00BF30C5"/>
    <w:rsid w:val="00BF30D8"/>
    <w:rsid w:val="00BF32A4"/>
    <w:rsid w:val="00BF390A"/>
    <w:rsid w:val="00BF3962"/>
    <w:rsid w:val="00BF3DAA"/>
    <w:rsid w:val="00BF3F7C"/>
    <w:rsid w:val="00BF439F"/>
    <w:rsid w:val="00BF4604"/>
    <w:rsid w:val="00BF4A31"/>
    <w:rsid w:val="00BF4D9E"/>
    <w:rsid w:val="00BF4F32"/>
    <w:rsid w:val="00BF5132"/>
    <w:rsid w:val="00BF522B"/>
    <w:rsid w:val="00BF5458"/>
    <w:rsid w:val="00BF5472"/>
    <w:rsid w:val="00BF58E4"/>
    <w:rsid w:val="00BF5941"/>
    <w:rsid w:val="00BF5B3F"/>
    <w:rsid w:val="00BF5E7F"/>
    <w:rsid w:val="00BF60DE"/>
    <w:rsid w:val="00BF6381"/>
    <w:rsid w:val="00BF71D2"/>
    <w:rsid w:val="00BF746B"/>
    <w:rsid w:val="00BF74A7"/>
    <w:rsid w:val="00BF74C3"/>
    <w:rsid w:val="00BF77C0"/>
    <w:rsid w:val="00BF7934"/>
    <w:rsid w:val="00BF7F37"/>
    <w:rsid w:val="00C001B0"/>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1F9F"/>
    <w:rsid w:val="00C024CE"/>
    <w:rsid w:val="00C02729"/>
    <w:rsid w:val="00C02992"/>
    <w:rsid w:val="00C02C91"/>
    <w:rsid w:val="00C02E7A"/>
    <w:rsid w:val="00C030D1"/>
    <w:rsid w:val="00C0363E"/>
    <w:rsid w:val="00C03722"/>
    <w:rsid w:val="00C037A8"/>
    <w:rsid w:val="00C03947"/>
    <w:rsid w:val="00C03A74"/>
    <w:rsid w:val="00C03BAB"/>
    <w:rsid w:val="00C03BEA"/>
    <w:rsid w:val="00C03D6D"/>
    <w:rsid w:val="00C03DAC"/>
    <w:rsid w:val="00C03F2C"/>
    <w:rsid w:val="00C03FF5"/>
    <w:rsid w:val="00C04437"/>
    <w:rsid w:val="00C04F27"/>
    <w:rsid w:val="00C04F37"/>
    <w:rsid w:val="00C04F7E"/>
    <w:rsid w:val="00C05063"/>
    <w:rsid w:val="00C051C3"/>
    <w:rsid w:val="00C05996"/>
    <w:rsid w:val="00C05DB9"/>
    <w:rsid w:val="00C05E49"/>
    <w:rsid w:val="00C05FC0"/>
    <w:rsid w:val="00C0615C"/>
    <w:rsid w:val="00C06931"/>
    <w:rsid w:val="00C069EB"/>
    <w:rsid w:val="00C06D3C"/>
    <w:rsid w:val="00C06D78"/>
    <w:rsid w:val="00C06F29"/>
    <w:rsid w:val="00C07314"/>
    <w:rsid w:val="00C0755A"/>
    <w:rsid w:val="00C07615"/>
    <w:rsid w:val="00C0768F"/>
    <w:rsid w:val="00C0774C"/>
    <w:rsid w:val="00C07790"/>
    <w:rsid w:val="00C0785B"/>
    <w:rsid w:val="00C0785F"/>
    <w:rsid w:val="00C0787F"/>
    <w:rsid w:val="00C10137"/>
    <w:rsid w:val="00C10269"/>
    <w:rsid w:val="00C105A2"/>
    <w:rsid w:val="00C106BD"/>
    <w:rsid w:val="00C1074F"/>
    <w:rsid w:val="00C108ED"/>
    <w:rsid w:val="00C10989"/>
    <w:rsid w:val="00C10AC6"/>
    <w:rsid w:val="00C10B69"/>
    <w:rsid w:val="00C10C9B"/>
    <w:rsid w:val="00C10F68"/>
    <w:rsid w:val="00C113A7"/>
    <w:rsid w:val="00C115D4"/>
    <w:rsid w:val="00C1173E"/>
    <w:rsid w:val="00C1193F"/>
    <w:rsid w:val="00C11B96"/>
    <w:rsid w:val="00C12A7F"/>
    <w:rsid w:val="00C12C14"/>
    <w:rsid w:val="00C13164"/>
    <w:rsid w:val="00C131F3"/>
    <w:rsid w:val="00C13674"/>
    <w:rsid w:val="00C13A59"/>
    <w:rsid w:val="00C13F6B"/>
    <w:rsid w:val="00C14163"/>
    <w:rsid w:val="00C14361"/>
    <w:rsid w:val="00C146A7"/>
    <w:rsid w:val="00C14835"/>
    <w:rsid w:val="00C1490F"/>
    <w:rsid w:val="00C14AF1"/>
    <w:rsid w:val="00C14B3F"/>
    <w:rsid w:val="00C14C5B"/>
    <w:rsid w:val="00C14CA0"/>
    <w:rsid w:val="00C15553"/>
    <w:rsid w:val="00C156A9"/>
    <w:rsid w:val="00C15B8C"/>
    <w:rsid w:val="00C15C5F"/>
    <w:rsid w:val="00C15C8A"/>
    <w:rsid w:val="00C15CF6"/>
    <w:rsid w:val="00C15F68"/>
    <w:rsid w:val="00C1680B"/>
    <w:rsid w:val="00C16B2D"/>
    <w:rsid w:val="00C1712B"/>
    <w:rsid w:val="00C1778A"/>
    <w:rsid w:val="00C177BA"/>
    <w:rsid w:val="00C17B59"/>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B92"/>
    <w:rsid w:val="00C22CB9"/>
    <w:rsid w:val="00C22D4C"/>
    <w:rsid w:val="00C22E86"/>
    <w:rsid w:val="00C235F4"/>
    <w:rsid w:val="00C236AE"/>
    <w:rsid w:val="00C236C8"/>
    <w:rsid w:val="00C238D6"/>
    <w:rsid w:val="00C239EB"/>
    <w:rsid w:val="00C23A56"/>
    <w:rsid w:val="00C23A82"/>
    <w:rsid w:val="00C23B40"/>
    <w:rsid w:val="00C23D5E"/>
    <w:rsid w:val="00C24141"/>
    <w:rsid w:val="00C241E3"/>
    <w:rsid w:val="00C241ED"/>
    <w:rsid w:val="00C242AD"/>
    <w:rsid w:val="00C24316"/>
    <w:rsid w:val="00C247E2"/>
    <w:rsid w:val="00C2486B"/>
    <w:rsid w:val="00C248DE"/>
    <w:rsid w:val="00C24901"/>
    <w:rsid w:val="00C24B2B"/>
    <w:rsid w:val="00C24D19"/>
    <w:rsid w:val="00C24D20"/>
    <w:rsid w:val="00C252E1"/>
    <w:rsid w:val="00C252EB"/>
    <w:rsid w:val="00C25395"/>
    <w:rsid w:val="00C2539C"/>
    <w:rsid w:val="00C25A54"/>
    <w:rsid w:val="00C25ADE"/>
    <w:rsid w:val="00C2617E"/>
    <w:rsid w:val="00C26183"/>
    <w:rsid w:val="00C2663F"/>
    <w:rsid w:val="00C26C05"/>
    <w:rsid w:val="00C26CA2"/>
    <w:rsid w:val="00C26DA5"/>
    <w:rsid w:val="00C274D6"/>
    <w:rsid w:val="00C27A77"/>
    <w:rsid w:val="00C30244"/>
    <w:rsid w:val="00C30813"/>
    <w:rsid w:val="00C309C1"/>
    <w:rsid w:val="00C30A48"/>
    <w:rsid w:val="00C30A5B"/>
    <w:rsid w:val="00C30AA5"/>
    <w:rsid w:val="00C30F3B"/>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4EC"/>
    <w:rsid w:val="00C33E5E"/>
    <w:rsid w:val="00C34285"/>
    <w:rsid w:val="00C347A3"/>
    <w:rsid w:val="00C348EA"/>
    <w:rsid w:val="00C34BCF"/>
    <w:rsid w:val="00C34EE3"/>
    <w:rsid w:val="00C34F83"/>
    <w:rsid w:val="00C34FCC"/>
    <w:rsid w:val="00C351AC"/>
    <w:rsid w:val="00C351DB"/>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43B"/>
    <w:rsid w:val="00C4160B"/>
    <w:rsid w:val="00C419D0"/>
    <w:rsid w:val="00C41A9C"/>
    <w:rsid w:val="00C41B16"/>
    <w:rsid w:val="00C41C2E"/>
    <w:rsid w:val="00C41D69"/>
    <w:rsid w:val="00C42440"/>
    <w:rsid w:val="00C42458"/>
    <w:rsid w:val="00C4257A"/>
    <w:rsid w:val="00C4260B"/>
    <w:rsid w:val="00C4266D"/>
    <w:rsid w:val="00C428B8"/>
    <w:rsid w:val="00C428C1"/>
    <w:rsid w:val="00C42A7B"/>
    <w:rsid w:val="00C4341E"/>
    <w:rsid w:val="00C43884"/>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495"/>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4B9"/>
    <w:rsid w:val="00C507E5"/>
    <w:rsid w:val="00C508D9"/>
    <w:rsid w:val="00C50ABB"/>
    <w:rsid w:val="00C50F40"/>
    <w:rsid w:val="00C50F8F"/>
    <w:rsid w:val="00C5114A"/>
    <w:rsid w:val="00C5131E"/>
    <w:rsid w:val="00C517E0"/>
    <w:rsid w:val="00C51A3B"/>
    <w:rsid w:val="00C51E97"/>
    <w:rsid w:val="00C521DE"/>
    <w:rsid w:val="00C528A6"/>
    <w:rsid w:val="00C52976"/>
    <w:rsid w:val="00C5331D"/>
    <w:rsid w:val="00C5358E"/>
    <w:rsid w:val="00C5379F"/>
    <w:rsid w:val="00C537B7"/>
    <w:rsid w:val="00C53AC7"/>
    <w:rsid w:val="00C53CA6"/>
    <w:rsid w:val="00C53F41"/>
    <w:rsid w:val="00C53FED"/>
    <w:rsid w:val="00C54056"/>
    <w:rsid w:val="00C54699"/>
    <w:rsid w:val="00C54B22"/>
    <w:rsid w:val="00C54F89"/>
    <w:rsid w:val="00C54F94"/>
    <w:rsid w:val="00C54FAA"/>
    <w:rsid w:val="00C5571D"/>
    <w:rsid w:val="00C55A0B"/>
    <w:rsid w:val="00C55B0E"/>
    <w:rsid w:val="00C55F69"/>
    <w:rsid w:val="00C56084"/>
    <w:rsid w:val="00C56230"/>
    <w:rsid w:val="00C5628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63"/>
    <w:rsid w:val="00C62B77"/>
    <w:rsid w:val="00C62C13"/>
    <w:rsid w:val="00C62C5C"/>
    <w:rsid w:val="00C62C66"/>
    <w:rsid w:val="00C62E58"/>
    <w:rsid w:val="00C632A3"/>
    <w:rsid w:val="00C63339"/>
    <w:rsid w:val="00C636BD"/>
    <w:rsid w:val="00C63BE6"/>
    <w:rsid w:val="00C64196"/>
    <w:rsid w:val="00C6431C"/>
    <w:rsid w:val="00C6477C"/>
    <w:rsid w:val="00C65257"/>
    <w:rsid w:val="00C6530E"/>
    <w:rsid w:val="00C65820"/>
    <w:rsid w:val="00C658E9"/>
    <w:rsid w:val="00C659F5"/>
    <w:rsid w:val="00C65AC3"/>
    <w:rsid w:val="00C65B6D"/>
    <w:rsid w:val="00C65B70"/>
    <w:rsid w:val="00C6611C"/>
    <w:rsid w:val="00C662FA"/>
    <w:rsid w:val="00C6681B"/>
    <w:rsid w:val="00C66B5F"/>
    <w:rsid w:val="00C66BAE"/>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235"/>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0E7"/>
    <w:rsid w:val="00C74157"/>
    <w:rsid w:val="00C743B1"/>
    <w:rsid w:val="00C743FD"/>
    <w:rsid w:val="00C746C9"/>
    <w:rsid w:val="00C74B7A"/>
    <w:rsid w:val="00C74B9B"/>
    <w:rsid w:val="00C7505D"/>
    <w:rsid w:val="00C75068"/>
    <w:rsid w:val="00C752AE"/>
    <w:rsid w:val="00C754AB"/>
    <w:rsid w:val="00C75518"/>
    <w:rsid w:val="00C757E5"/>
    <w:rsid w:val="00C75B3F"/>
    <w:rsid w:val="00C75C87"/>
    <w:rsid w:val="00C76021"/>
    <w:rsid w:val="00C7605C"/>
    <w:rsid w:val="00C7626E"/>
    <w:rsid w:val="00C76298"/>
    <w:rsid w:val="00C76537"/>
    <w:rsid w:val="00C76598"/>
    <w:rsid w:val="00C7660E"/>
    <w:rsid w:val="00C76AC8"/>
    <w:rsid w:val="00C76B63"/>
    <w:rsid w:val="00C77146"/>
    <w:rsid w:val="00C77651"/>
    <w:rsid w:val="00C7776A"/>
    <w:rsid w:val="00C779CD"/>
    <w:rsid w:val="00C77A0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D62"/>
    <w:rsid w:val="00C81E43"/>
    <w:rsid w:val="00C81EA4"/>
    <w:rsid w:val="00C81ECB"/>
    <w:rsid w:val="00C8224A"/>
    <w:rsid w:val="00C822EB"/>
    <w:rsid w:val="00C82361"/>
    <w:rsid w:val="00C82C67"/>
    <w:rsid w:val="00C82D0B"/>
    <w:rsid w:val="00C82D5F"/>
    <w:rsid w:val="00C82D91"/>
    <w:rsid w:val="00C831A4"/>
    <w:rsid w:val="00C83B1A"/>
    <w:rsid w:val="00C83CD3"/>
    <w:rsid w:val="00C8400F"/>
    <w:rsid w:val="00C84153"/>
    <w:rsid w:val="00C84349"/>
    <w:rsid w:val="00C8438C"/>
    <w:rsid w:val="00C845B0"/>
    <w:rsid w:val="00C846E6"/>
    <w:rsid w:val="00C8497B"/>
    <w:rsid w:val="00C8499D"/>
    <w:rsid w:val="00C8517C"/>
    <w:rsid w:val="00C85214"/>
    <w:rsid w:val="00C85389"/>
    <w:rsid w:val="00C85423"/>
    <w:rsid w:val="00C85846"/>
    <w:rsid w:val="00C85C3F"/>
    <w:rsid w:val="00C85F5F"/>
    <w:rsid w:val="00C86074"/>
    <w:rsid w:val="00C863BB"/>
    <w:rsid w:val="00C864DE"/>
    <w:rsid w:val="00C864DF"/>
    <w:rsid w:val="00C8681C"/>
    <w:rsid w:val="00C868BB"/>
    <w:rsid w:val="00C869CC"/>
    <w:rsid w:val="00C86A82"/>
    <w:rsid w:val="00C86AAF"/>
    <w:rsid w:val="00C86CF0"/>
    <w:rsid w:val="00C873C0"/>
    <w:rsid w:val="00C87407"/>
    <w:rsid w:val="00C877AF"/>
    <w:rsid w:val="00C87802"/>
    <w:rsid w:val="00C87A5F"/>
    <w:rsid w:val="00C87BDA"/>
    <w:rsid w:val="00C901E1"/>
    <w:rsid w:val="00C90502"/>
    <w:rsid w:val="00C9063C"/>
    <w:rsid w:val="00C90692"/>
    <w:rsid w:val="00C906E8"/>
    <w:rsid w:val="00C9086C"/>
    <w:rsid w:val="00C90BB1"/>
    <w:rsid w:val="00C90D14"/>
    <w:rsid w:val="00C90D49"/>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2D6E"/>
    <w:rsid w:val="00C9304D"/>
    <w:rsid w:val="00C93098"/>
    <w:rsid w:val="00C930C2"/>
    <w:rsid w:val="00C9327E"/>
    <w:rsid w:val="00C933A9"/>
    <w:rsid w:val="00C933D1"/>
    <w:rsid w:val="00C937CD"/>
    <w:rsid w:val="00C93B13"/>
    <w:rsid w:val="00C93D76"/>
    <w:rsid w:val="00C93E67"/>
    <w:rsid w:val="00C93FC7"/>
    <w:rsid w:val="00C94370"/>
    <w:rsid w:val="00C94E0C"/>
    <w:rsid w:val="00C94F49"/>
    <w:rsid w:val="00C9527C"/>
    <w:rsid w:val="00C95451"/>
    <w:rsid w:val="00C9557A"/>
    <w:rsid w:val="00C9587C"/>
    <w:rsid w:val="00C95894"/>
    <w:rsid w:val="00C959B3"/>
    <w:rsid w:val="00C95A81"/>
    <w:rsid w:val="00C9607F"/>
    <w:rsid w:val="00C960C4"/>
    <w:rsid w:val="00C96616"/>
    <w:rsid w:val="00C96630"/>
    <w:rsid w:val="00C96874"/>
    <w:rsid w:val="00C9692E"/>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250"/>
    <w:rsid w:val="00CA16B6"/>
    <w:rsid w:val="00CA181B"/>
    <w:rsid w:val="00CA1DB7"/>
    <w:rsid w:val="00CA1F38"/>
    <w:rsid w:val="00CA2071"/>
    <w:rsid w:val="00CA21BA"/>
    <w:rsid w:val="00CA2327"/>
    <w:rsid w:val="00CA2519"/>
    <w:rsid w:val="00CA25C2"/>
    <w:rsid w:val="00CA2860"/>
    <w:rsid w:val="00CA28FA"/>
    <w:rsid w:val="00CA2AD8"/>
    <w:rsid w:val="00CA2AE9"/>
    <w:rsid w:val="00CA2B43"/>
    <w:rsid w:val="00CA2B54"/>
    <w:rsid w:val="00CA2CF8"/>
    <w:rsid w:val="00CA2D14"/>
    <w:rsid w:val="00CA2D68"/>
    <w:rsid w:val="00CA2F9A"/>
    <w:rsid w:val="00CA30DC"/>
    <w:rsid w:val="00CA34E6"/>
    <w:rsid w:val="00CA3C2D"/>
    <w:rsid w:val="00CA3D93"/>
    <w:rsid w:val="00CA3F4B"/>
    <w:rsid w:val="00CA3FC1"/>
    <w:rsid w:val="00CA40CA"/>
    <w:rsid w:val="00CA41DB"/>
    <w:rsid w:val="00CA4268"/>
    <w:rsid w:val="00CA42ED"/>
    <w:rsid w:val="00CA4447"/>
    <w:rsid w:val="00CA458D"/>
    <w:rsid w:val="00CA4A12"/>
    <w:rsid w:val="00CA4A6A"/>
    <w:rsid w:val="00CA5142"/>
    <w:rsid w:val="00CA517E"/>
    <w:rsid w:val="00CA5296"/>
    <w:rsid w:val="00CA554E"/>
    <w:rsid w:val="00CA57F9"/>
    <w:rsid w:val="00CA5A2D"/>
    <w:rsid w:val="00CA609A"/>
    <w:rsid w:val="00CA6251"/>
    <w:rsid w:val="00CA6281"/>
    <w:rsid w:val="00CA62C6"/>
    <w:rsid w:val="00CA62D0"/>
    <w:rsid w:val="00CA68C1"/>
    <w:rsid w:val="00CA6AE2"/>
    <w:rsid w:val="00CA6B10"/>
    <w:rsid w:val="00CA6C84"/>
    <w:rsid w:val="00CA6E8E"/>
    <w:rsid w:val="00CA6F31"/>
    <w:rsid w:val="00CA7693"/>
    <w:rsid w:val="00CA7710"/>
    <w:rsid w:val="00CA7871"/>
    <w:rsid w:val="00CA7A0E"/>
    <w:rsid w:val="00CA7A23"/>
    <w:rsid w:val="00CA7BA1"/>
    <w:rsid w:val="00CA7C81"/>
    <w:rsid w:val="00CB001E"/>
    <w:rsid w:val="00CB0127"/>
    <w:rsid w:val="00CB0198"/>
    <w:rsid w:val="00CB0596"/>
    <w:rsid w:val="00CB0A8F"/>
    <w:rsid w:val="00CB17AC"/>
    <w:rsid w:val="00CB1B46"/>
    <w:rsid w:val="00CB1CF3"/>
    <w:rsid w:val="00CB25C3"/>
    <w:rsid w:val="00CB2B8E"/>
    <w:rsid w:val="00CB320A"/>
    <w:rsid w:val="00CB321E"/>
    <w:rsid w:val="00CB3470"/>
    <w:rsid w:val="00CB3914"/>
    <w:rsid w:val="00CB3976"/>
    <w:rsid w:val="00CB3B3A"/>
    <w:rsid w:val="00CB3F54"/>
    <w:rsid w:val="00CB403A"/>
    <w:rsid w:val="00CB40DE"/>
    <w:rsid w:val="00CB48A2"/>
    <w:rsid w:val="00CB4C84"/>
    <w:rsid w:val="00CB4D50"/>
    <w:rsid w:val="00CB4F60"/>
    <w:rsid w:val="00CB5193"/>
    <w:rsid w:val="00CB519C"/>
    <w:rsid w:val="00CB577F"/>
    <w:rsid w:val="00CB5860"/>
    <w:rsid w:val="00CB5B3B"/>
    <w:rsid w:val="00CB5D77"/>
    <w:rsid w:val="00CB5E27"/>
    <w:rsid w:val="00CB5E40"/>
    <w:rsid w:val="00CB62F7"/>
    <w:rsid w:val="00CB6563"/>
    <w:rsid w:val="00CB6BAF"/>
    <w:rsid w:val="00CB6C7D"/>
    <w:rsid w:val="00CB700F"/>
    <w:rsid w:val="00CB7075"/>
    <w:rsid w:val="00CB708B"/>
    <w:rsid w:val="00CB7107"/>
    <w:rsid w:val="00CB72D4"/>
    <w:rsid w:val="00CB7368"/>
    <w:rsid w:val="00CB73FD"/>
    <w:rsid w:val="00CB7500"/>
    <w:rsid w:val="00CB761E"/>
    <w:rsid w:val="00CB7874"/>
    <w:rsid w:val="00CB78A4"/>
    <w:rsid w:val="00CB7AE6"/>
    <w:rsid w:val="00CB7DDC"/>
    <w:rsid w:val="00CB7E20"/>
    <w:rsid w:val="00CB7F5B"/>
    <w:rsid w:val="00CC0099"/>
    <w:rsid w:val="00CC01CA"/>
    <w:rsid w:val="00CC0690"/>
    <w:rsid w:val="00CC06A8"/>
    <w:rsid w:val="00CC08A8"/>
    <w:rsid w:val="00CC092F"/>
    <w:rsid w:val="00CC0A56"/>
    <w:rsid w:val="00CC0F71"/>
    <w:rsid w:val="00CC0F94"/>
    <w:rsid w:val="00CC1135"/>
    <w:rsid w:val="00CC13F0"/>
    <w:rsid w:val="00CC14AC"/>
    <w:rsid w:val="00CC16D0"/>
    <w:rsid w:val="00CC22FE"/>
    <w:rsid w:val="00CC23C0"/>
    <w:rsid w:val="00CC2671"/>
    <w:rsid w:val="00CC307C"/>
    <w:rsid w:val="00CC30F6"/>
    <w:rsid w:val="00CC3143"/>
    <w:rsid w:val="00CC33C3"/>
    <w:rsid w:val="00CC3D09"/>
    <w:rsid w:val="00CC3D3C"/>
    <w:rsid w:val="00CC437A"/>
    <w:rsid w:val="00CC45A1"/>
    <w:rsid w:val="00CC4987"/>
    <w:rsid w:val="00CC4C4B"/>
    <w:rsid w:val="00CC4E82"/>
    <w:rsid w:val="00CC4F2A"/>
    <w:rsid w:val="00CC5200"/>
    <w:rsid w:val="00CC53B2"/>
    <w:rsid w:val="00CC5DBC"/>
    <w:rsid w:val="00CC6049"/>
    <w:rsid w:val="00CC60B9"/>
    <w:rsid w:val="00CC60F5"/>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79F"/>
    <w:rsid w:val="00CD3915"/>
    <w:rsid w:val="00CD450F"/>
    <w:rsid w:val="00CD4670"/>
    <w:rsid w:val="00CD4674"/>
    <w:rsid w:val="00CD4CBF"/>
    <w:rsid w:val="00CD503E"/>
    <w:rsid w:val="00CD5553"/>
    <w:rsid w:val="00CD5B00"/>
    <w:rsid w:val="00CD5D9F"/>
    <w:rsid w:val="00CD61AE"/>
    <w:rsid w:val="00CD63B1"/>
    <w:rsid w:val="00CD6458"/>
    <w:rsid w:val="00CD66BD"/>
    <w:rsid w:val="00CD6EBB"/>
    <w:rsid w:val="00CD777C"/>
    <w:rsid w:val="00CD7934"/>
    <w:rsid w:val="00CD7A61"/>
    <w:rsid w:val="00CD7CD3"/>
    <w:rsid w:val="00CD7EA5"/>
    <w:rsid w:val="00CE000D"/>
    <w:rsid w:val="00CE02B7"/>
    <w:rsid w:val="00CE03CC"/>
    <w:rsid w:val="00CE04C8"/>
    <w:rsid w:val="00CE05E8"/>
    <w:rsid w:val="00CE069F"/>
    <w:rsid w:val="00CE07AC"/>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5E3"/>
    <w:rsid w:val="00CE4B7C"/>
    <w:rsid w:val="00CE4CC9"/>
    <w:rsid w:val="00CE4CE6"/>
    <w:rsid w:val="00CE4D63"/>
    <w:rsid w:val="00CE4D66"/>
    <w:rsid w:val="00CE4F0F"/>
    <w:rsid w:val="00CE558C"/>
    <w:rsid w:val="00CE57F4"/>
    <w:rsid w:val="00CE59D5"/>
    <w:rsid w:val="00CE5B25"/>
    <w:rsid w:val="00CE606A"/>
    <w:rsid w:val="00CE60D8"/>
    <w:rsid w:val="00CE62FF"/>
    <w:rsid w:val="00CE63CB"/>
    <w:rsid w:val="00CE6423"/>
    <w:rsid w:val="00CE67F7"/>
    <w:rsid w:val="00CE6901"/>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0FB6"/>
    <w:rsid w:val="00CF1003"/>
    <w:rsid w:val="00CF1917"/>
    <w:rsid w:val="00CF1C8C"/>
    <w:rsid w:val="00CF1CB9"/>
    <w:rsid w:val="00CF22EA"/>
    <w:rsid w:val="00CF23A7"/>
    <w:rsid w:val="00CF2CE1"/>
    <w:rsid w:val="00CF2F77"/>
    <w:rsid w:val="00CF31AB"/>
    <w:rsid w:val="00CF31D0"/>
    <w:rsid w:val="00CF31D6"/>
    <w:rsid w:val="00CF3BD1"/>
    <w:rsid w:val="00CF3F2A"/>
    <w:rsid w:val="00CF4077"/>
    <w:rsid w:val="00CF427E"/>
    <w:rsid w:val="00CF44DE"/>
    <w:rsid w:val="00CF481B"/>
    <w:rsid w:val="00CF4835"/>
    <w:rsid w:val="00CF48C9"/>
    <w:rsid w:val="00CF491E"/>
    <w:rsid w:val="00CF49BE"/>
    <w:rsid w:val="00CF4B94"/>
    <w:rsid w:val="00CF4BA2"/>
    <w:rsid w:val="00CF4C06"/>
    <w:rsid w:val="00CF5208"/>
    <w:rsid w:val="00CF5521"/>
    <w:rsid w:val="00CF55E1"/>
    <w:rsid w:val="00CF56E3"/>
    <w:rsid w:val="00CF576C"/>
    <w:rsid w:val="00CF5C99"/>
    <w:rsid w:val="00CF62D6"/>
    <w:rsid w:val="00CF63DB"/>
    <w:rsid w:val="00CF6471"/>
    <w:rsid w:val="00CF6A03"/>
    <w:rsid w:val="00CF6A0E"/>
    <w:rsid w:val="00CF6BBB"/>
    <w:rsid w:val="00CF71B9"/>
    <w:rsid w:val="00CF7311"/>
    <w:rsid w:val="00CF75C4"/>
    <w:rsid w:val="00CF78A3"/>
    <w:rsid w:val="00CF7A57"/>
    <w:rsid w:val="00CF7CD6"/>
    <w:rsid w:val="00CF7D65"/>
    <w:rsid w:val="00CF7F5E"/>
    <w:rsid w:val="00D002BD"/>
    <w:rsid w:val="00D00787"/>
    <w:rsid w:val="00D00D15"/>
    <w:rsid w:val="00D00DA5"/>
    <w:rsid w:val="00D00F9A"/>
    <w:rsid w:val="00D0111D"/>
    <w:rsid w:val="00D015F7"/>
    <w:rsid w:val="00D01638"/>
    <w:rsid w:val="00D0186A"/>
    <w:rsid w:val="00D01965"/>
    <w:rsid w:val="00D01DA6"/>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391"/>
    <w:rsid w:val="00D036AE"/>
    <w:rsid w:val="00D03D18"/>
    <w:rsid w:val="00D04256"/>
    <w:rsid w:val="00D049D0"/>
    <w:rsid w:val="00D04A7B"/>
    <w:rsid w:val="00D04ABB"/>
    <w:rsid w:val="00D04D5B"/>
    <w:rsid w:val="00D05196"/>
    <w:rsid w:val="00D05455"/>
    <w:rsid w:val="00D0574F"/>
    <w:rsid w:val="00D0577C"/>
    <w:rsid w:val="00D05806"/>
    <w:rsid w:val="00D058BA"/>
    <w:rsid w:val="00D05A74"/>
    <w:rsid w:val="00D05CFE"/>
    <w:rsid w:val="00D05EC7"/>
    <w:rsid w:val="00D063D9"/>
    <w:rsid w:val="00D0642D"/>
    <w:rsid w:val="00D066D4"/>
    <w:rsid w:val="00D06CC4"/>
    <w:rsid w:val="00D06EC0"/>
    <w:rsid w:val="00D06EF0"/>
    <w:rsid w:val="00D06F2E"/>
    <w:rsid w:val="00D06F4B"/>
    <w:rsid w:val="00D06F54"/>
    <w:rsid w:val="00D07046"/>
    <w:rsid w:val="00D07083"/>
    <w:rsid w:val="00D07553"/>
    <w:rsid w:val="00D07805"/>
    <w:rsid w:val="00D07934"/>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5E8"/>
    <w:rsid w:val="00D13ADA"/>
    <w:rsid w:val="00D1411C"/>
    <w:rsid w:val="00D142B9"/>
    <w:rsid w:val="00D144EC"/>
    <w:rsid w:val="00D14558"/>
    <w:rsid w:val="00D14904"/>
    <w:rsid w:val="00D14CC0"/>
    <w:rsid w:val="00D15616"/>
    <w:rsid w:val="00D157D1"/>
    <w:rsid w:val="00D157DF"/>
    <w:rsid w:val="00D158FE"/>
    <w:rsid w:val="00D15A53"/>
    <w:rsid w:val="00D15B5A"/>
    <w:rsid w:val="00D15C97"/>
    <w:rsid w:val="00D15E99"/>
    <w:rsid w:val="00D15FDB"/>
    <w:rsid w:val="00D16132"/>
    <w:rsid w:val="00D1615D"/>
    <w:rsid w:val="00D1632E"/>
    <w:rsid w:val="00D16450"/>
    <w:rsid w:val="00D1654F"/>
    <w:rsid w:val="00D16784"/>
    <w:rsid w:val="00D16988"/>
    <w:rsid w:val="00D16B44"/>
    <w:rsid w:val="00D171E7"/>
    <w:rsid w:val="00D1756D"/>
    <w:rsid w:val="00D1789C"/>
    <w:rsid w:val="00D17AD9"/>
    <w:rsid w:val="00D20466"/>
    <w:rsid w:val="00D20549"/>
    <w:rsid w:val="00D206CF"/>
    <w:rsid w:val="00D20E67"/>
    <w:rsid w:val="00D210BF"/>
    <w:rsid w:val="00D216FF"/>
    <w:rsid w:val="00D218D7"/>
    <w:rsid w:val="00D21B62"/>
    <w:rsid w:val="00D21E5F"/>
    <w:rsid w:val="00D221D7"/>
    <w:rsid w:val="00D2259C"/>
    <w:rsid w:val="00D22673"/>
    <w:rsid w:val="00D22C15"/>
    <w:rsid w:val="00D22F16"/>
    <w:rsid w:val="00D231BA"/>
    <w:rsid w:val="00D235E6"/>
    <w:rsid w:val="00D23B7E"/>
    <w:rsid w:val="00D23F87"/>
    <w:rsid w:val="00D24014"/>
    <w:rsid w:val="00D24DD1"/>
    <w:rsid w:val="00D24DFB"/>
    <w:rsid w:val="00D24F56"/>
    <w:rsid w:val="00D24F8A"/>
    <w:rsid w:val="00D2518B"/>
    <w:rsid w:val="00D251A1"/>
    <w:rsid w:val="00D251B1"/>
    <w:rsid w:val="00D25372"/>
    <w:rsid w:val="00D2550E"/>
    <w:rsid w:val="00D2559E"/>
    <w:rsid w:val="00D255F3"/>
    <w:rsid w:val="00D2568E"/>
    <w:rsid w:val="00D258E0"/>
    <w:rsid w:val="00D259DA"/>
    <w:rsid w:val="00D25B7F"/>
    <w:rsid w:val="00D25C3D"/>
    <w:rsid w:val="00D25C76"/>
    <w:rsid w:val="00D25E82"/>
    <w:rsid w:val="00D25F8C"/>
    <w:rsid w:val="00D2627F"/>
    <w:rsid w:val="00D265A1"/>
    <w:rsid w:val="00D267EE"/>
    <w:rsid w:val="00D2698D"/>
    <w:rsid w:val="00D26A0D"/>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184"/>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483"/>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0A"/>
    <w:rsid w:val="00D3763E"/>
    <w:rsid w:val="00D376B5"/>
    <w:rsid w:val="00D376C7"/>
    <w:rsid w:val="00D37C1A"/>
    <w:rsid w:val="00D40146"/>
    <w:rsid w:val="00D402D8"/>
    <w:rsid w:val="00D40434"/>
    <w:rsid w:val="00D407DA"/>
    <w:rsid w:val="00D408D5"/>
    <w:rsid w:val="00D409FB"/>
    <w:rsid w:val="00D40AF4"/>
    <w:rsid w:val="00D40B5D"/>
    <w:rsid w:val="00D41027"/>
    <w:rsid w:val="00D4105D"/>
    <w:rsid w:val="00D41903"/>
    <w:rsid w:val="00D41EBB"/>
    <w:rsid w:val="00D4226A"/>
    <w:rsid w:val="00D42E96"/>
    <w:rsid w:val="00D43030"/>
    <w:rsid w:val="00D430FD"/>
    <w:rsid w:val="00D432A1"/>
    <w:rsid w:val="00D433EA"/>
    <w:rsid w:val="00D43816"/>
    <w:rsid w:val="00D43A07"/>
    <w:rsid w:val="00D43AB9"/>
    <w:rsid w:val="00D43CAD"/>
    <w:rsid w:val="00D43E62"/>
    <w:rsid w:val="00D4406A"/>
    <w:rsid w:val="00D445FD"/>
    <w:rsid w:val="00D446DF"/>
    <w:rsid w:val="00D44BC1"/>
    <w:rsid w:val="00D44D19"/>
    <w:rsid w:val="00D44E51"/>
    <w:rsid w:val="00D44F61"/>
    <w:rsid w:val="00D4526E"/>
    <w:rsid w:val="00D453FC"/>
    <w:rsid w:val="00D4553D"/>
    <w:rsid w:val="00D45AC2"/>
    <w:rsid w:val="00D45B6A"/>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914"/>
    <w:rsid w:val="00D51E90"/>
    <w:rsid w:val="00D52116"/>
    <w:rsid w:val="00D5242E"/>
    <w:rsid w:val="00D52439"/>
    <w:rsid w:val="00D52853"/>
    <w:rsid w:val="00D52854"/>
    <w:rsid w:val="00D528F6"/>
    <w:rsid w:val="00D52AA3"/>
    <w:rsid w:val="00D52BBE"/>
    <w:rsid w:val="00D5345E"/>
    <w:rsid w:val="00D5364A"/>
    <w:rsid w:val="00D536BF"/>
    <w:rsid w:val="00D537D5"/>
    <w:rsid w:val="00D5381B"/>
    <w:rsid w:val="00D538C3"/>
    <w:rsid w:val="00D5393F"/>
    <w:rsid w:val="00D53A86"/>
    <w:rsid w:val="00D53D9C"/>
    <w:rsid w:val="00D544D9"/>
    <w:rsid w:val="00D544E2"/>
    <w:rsid w:val="00D546D6"/>
    <w:rsid w:val="00D54935"/>
    <w:rsid w:val="00D54B1C"/>
    <w:rsid w:val="00D55258"/>
    <w:rsid w:val="00D55715"/>
    <w:rsid w:val="00D5591F"/>
    <w:rsid w:val="00D55F0D"/>
    <w:rsid w:val="00D56089"/>
    <w:rsid w:val="00D56434"/>
    <w:rsid w:val="00D5680A"/>
    <w:rsid w:val="00D56998"/>
    <w:rsid w:val="00D56BE0"/>
    <w:rsid w:val="00D56D1C"/>
    <w:rsid w:val="00D56DF4"/>
    <w:rsid w:val="00D56E38"/>
    <w:rsid w:val="00D5701A"/>
    <w:rsid w:val="00D57131"/>
    <w:rsid w:val="00D5734B"/>
    <w:rsid w:val="00D57438"/>
    <w:rsid w:val="00D578E7"/>
    <w:rsid w:val="00D578EA"/>
    <w:rsid w:val="00D57CCF"/>
    <w:rsid w:val="00D57E84"/>
    <w:rsid w:val="00D57EE5"/>
    <w:rsid w:val="00D60128"/>
    <w:rsid w:val="00D601AF"/>
    <w:rsid w:val="00D609CD"/>
    <w:rsid w:val="00D60AE0"/>
    <w:rsid w:val="00D60FA3"/>
    <w:rsid w:val="00D60FBC"/>
    <w:rsid w:val="00D615A9"/>
    <w:rsid w:val="00D61773"/>
    <w:rsid w:val="00D617D0"/>
    <w:rsid w:val="00D61C28"/>
    <w:rsid w:val="00D61CCB"/>
    <w:rsid w:val="00D61D79"/>
    <w:rsid w:val="00D61D90"/>
    <w:rsid w:val="00D61E1D"/>
    <w:rsid w:val="00D61E56"/>
    <w:rsid w:val="00D61ED6"/>
    <w:rsid w:val="00D62D44"/>
    <w:rsid w:val="00D62DE8"/>
    <w:rsid w:val="00D62EA5"/>
    <w:rsid w:val="00D62EBD"/>
    <w:rsid w:val="00D632D4"/>
    <w:rsid w:val="00D6330D"/>
    <w:rsid w:val="00D634C4"/>
    <w:rsid w:val="00D63509"/>
    <w:rsid w:val="00D63AB5"/>
    <w:rsid w:val="00D63F0B"/>
    <w:rsid w:val="00D64049"/>
    <w:rsid w:val="00D6418E"/>
    <w:rsid w:val="00D64662"/>
    <w:rsid w:val="00D64CDB"/>
    <w:rsid w:val="00D64DC1"/>
    <w:rsid w:val="00D65336"/>
    <w:rsid w:val="00D6548B"/>
    <w:rsid w:val="00D65A9C"/>
    <w:rsid w:val="00D65B2A"/>
    <w:rsid w:val="00D65B93"/>
    <w:rsid w:val="00D66222"/>
    <w:rsid w:val="00D662E4"/>
    <w:rsid w:val="00D6639B"/>
    <w:rsid w:val="00D6668C"/>
    <w:rsid w:val="00D6669A"/>
    <w:rsid w:val="00D666BF"/>
    <w:rsid w:val="00D668E4"/>
    <w:rsid w:val="00D66FBA"/>
    <w:rsid w:val="00D67526"/>
    <w:rsid w:val="00D67579"/>
    <w:rsid w:val="00D675B0"/>
    <w:rsid w:val="00D6765B"/>
    <w:rsid w:val="00D67750"/>
    <w:rsid w:val="00D677CC"/>
    <w:rsid w:val="00D678D5"/>
    <w:rsid w:val="00D67947"/>
    <w:rsid w:val="00D67BB8"/>
    <w:rsid w:val="00D67E94"/>
    <w:rsid w:val="00D67FA4"/>
    <w:rsid w:val="00D70292"/>
    <w:rsid w:val="00D704B6"/>
    <w:rsid w:val="00D70575"/>
    <w:rsid w:val="00D70AC8"/>
    <w:rsid w:val="00D70AED"/>
    <w:rsid w:val="00D70B8F"/>
    <w:rsid w:val="00D70BD4"/>
    <w:rsid w:val="00D70F86"/>
    <w:rsid w:val="00D71001"/>
    <w:rsid w:val="00D71151"/>
    <w:rsid w:val="00D712B2"/>
    <w:rsid w:val="00D71814"/>
    <w:rsid w:val="00D718F0"/>
    <w:rsid w:val="00D720AD"/>
    <w:rsid w:val="00D72310"/>
    <w:rsid w:val="00D72363"/>
    <w:rsid w:val="00D7237A"/>
    <w:rsid w:val="00D727D5"/>
    <w:rsid w:val="00D729A1"/>
    <w:rsid w:val="00D72BCE"/>
    <w:rsid w:val="00D72EAD"/>
    <w:rsid w:val="00D72F7D"/>
    <w:rsid w:val="00D730DD"/>
    <w:rsid w:val="00D73532"/>
    <w:rsid w:val="00D735E2"/>
    <w:rsid w:val="00D73713"/>
    <w:rsid w:val="00D73756"/>
    <w:rsid w:val="00D7387B"/>
    <w:rsid w:val="00D73BC8"/>
    <w:rsid w:val="00D73E46"/>
    <w:rsid w:val="00D73F46"/>
    <w:rsid w:val="00D74063"/>
    <w:rsid w:val="00D74075"/>
    <w:rsid w:val="00D745C4"/>
    <w:rsid w:val="00D74628"/>
    <w:rsid w:val="00D74ADD"/>
    <w:rsid w:val="00D74C1F"/>
    <w:rsid w:val="00D74E4A"/>
    <w:rsid w:val="00D74EBF"/>
    <w:rsid w:val="00D74FCA"/>
    <w:rsid w:val="00D75269"/>
    <w:rsid w:val="00D7557E"/>
    <w:rsid w:val="00D75813"/>
    <w:rsid w:val="00D75B43"/>
    <w:rsid w:val="00D75F39"/>
    <w:rsid w:val="00D75FA7"/>
    <w:rsid w:val="00D76001"/>
    <w:rsid w:val="00D761A0"/>
    <w:rsid w:val="00D7664F"/>
    <w:rsid w:val="00D76746"/>
    <w:rsid w:val="00D76E1E"/>
    <w:rsid w:val="00D76E2C"/>
    <w:rsid w:val="00D77102"/>
    <w:rsid w:val="00D77551"/>
    <w:rsid w:val="00D777F1"/>
    <w:rsid w:val="00D77AA2"/>
    <w:rsid w:val="00D77CF2"/>
    <w:rsid w:val="00D80212"/>
    <w:rsid w:val="00D803B5"/>
    <w:rsid w:val="00D80821"/>
    <w:rsid w:val="00D80998"/>
    <w:rsid w:val="00D809A5"/>
    <w:rsid w:val="00D809CB"/>
    <w:rsid w:val="00D80CB5"/>
    <w:rsid w:val="00D81476"/>
    <w:rsid w:val="00D81B87"/>
    <w:rsid w:val="00D81BAA"/>
    <w:rsid w:val="00D81E3D"/>
    <w:rsid w:val="00D823C9"/>
    <w:rsid w:val="00D827AC"/>
    <w:rsid w:val="00D82935"/>
    <w:rsid w:val="00D82DA4"/>
    <w:rsid w:val="00D82DE0"/>
    <w:rsid w:val="00D82EA1"/>
    <w:rsid w:val="00D830E2"/>
    <w:rsid w:val="00D83AF7"/>
    <w:rsid w:val="00D83FE3"/>
    <w:rsid w:val="00D8478D"/>
    <w:rsid w:val="00D8485F"/>
    <w:rsid w:val="00D84964"/>
    <w:rsid w:val="00D84AD8"/>
    <w:rsid w:val="00D84B6F"/>
    <w:rsid w:val="00D84E53"/>
    <w:rsid w:val="00D84EBD"/>
    <w:rsid w:val="00D84EFD"/>
    <w:rsid w:val="00D85446"/>
    <w:rsid w:val="00D854EE"/>
    <w:rsid w:val="00D85555"/>
    <w:rsid w:val="00D85A99"/>
    <w:rsid w:val="00D85B96"/>
    <w:rsid w:val="00D85BDB"/>
    <w:rsid w:val="00D85F70"/>
    <w:rsid w:val="00D860FC"/>
    <w:rsid w:val="00D862F3"/>
    <w:rsid w:val="00D86374"/>
    <w:rsid w:val="00D8647E"/>
    <w:rsid w:val="00D864E1"/>
    <w:rsid w:val="00D86521"/>
    <w:rsid w:val="00D86768"/>
    <w:rsid w:val="00D86BE9"/>
    <w:rsid w:val="00D87106"/>
    <w:rsid w:val="00D87205"/>
    <w:rsid w:val="00D872EB"/>
    <w:rsid w:val="00D87600"/>
    <w:rsid w:val="00D8760F"/>
    <w:rsid w:val="00D876D6"/>
    <w:rsid w:val="00D87D2A"/>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1FD5"/>
    <w:rsid w:val="00D920E2"/>
    <w:rsid w:val="00D92427"/>
    <w:rsid w:val="00D92785"/>
    <w:rsid w:val="00D92FA5"/>
    <w:rsid w:val="00D9306D"/>
    <w:rsid w:val="00D933DE"/>
    <w:rsid w:val="00D934A9"/>
    <w:rsid w:val="00D934BE"/>
    <w:rsid w:val="00D934FB"/>
    <w:rsid w:val="00D93B50"/>
    <w:rsid w:val="00D94352"/>
    <w:rsid w:val="00D94809"/>
    <w:rsid w:val="00D94F41"/>
    <w:rsid w:val="00D94F5B"/>
    <w:rsid w:val="00D954BC"/>
    <w:rsid w:val="00D954BF"/>
    <w:rsid w:val="00D95643"/>
    <w:rsid w:val="00D95CBC"/>
    <w:rsid w:val="00D95E27"/>
    <w:rsid w:val="00D95E94"/>
    <w:rsid w:val="00D95EEA"/>
    <w:rsid w:val="00D96044"/>
    <w:rsid w:val="00D962D0"/>
    <w:rsid w:val="00D963CC"/>
    <w:rsid w:val="00D96A89"/>
    <w:rsid w:val="00D96ED6"/>
    <w:rsid w:val="00D96FDA"/>
    <w:rsid w:val="00D96FF7"/>
    <w:rsid w:val="00D971C6"/>
    <w:rsid w:val="00D97474"/>
    <w:rsid w:val="00D975D7"/>
    <w:rsid w:val="00D977B2"/>
    <w:rsid w:val="00D97B19"/>
    <w:rsid w:val="00D97C55"/>
    <w:rsid w:val="00D97E5D"/>
    <w:rsid w:val="00DA039B"/>
    <w:rsid w:val="00DA0604"/>
    <w:rsid w:val="00DA0A9C"/>
    <w:rsid w:val="00DA0B50"/>
    <w:rsid w:val="00DA0E5C"/>
    <w:rsid w:val="00DA0FD4"/>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C44"/>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206"/>
    <w:rsid w:val="00DA755C"/>
    <w:rsid w:val="00DA7666"/>
    <w:rsid w:val="00DA79F7"/>
    <w:rsid w:val="00DA7D14"/>
    <w:rsid w:val="00DB0001"/>
    <w:rsid w:val="00DB0867"/>
    <w:rsid w:val="00DB0A32"/>
    <w:rsid w:val="00DB0A8D"/>
    <w:rsid w:val="00DB0B33"/>
    <w:rsid w:val="00DB0B4F"/>
    <w:rsid w:val="00DB0C14"/>
    <w:rsid w:val="00DB0CC0"/>
    <w:rsid w:val="00DB0DB8"/>
    <w:rsid w:val="00DB0DC8"/>
    <w:rsid w:val="00DB0E9F"/>
    <w:rsid w:val="00DB10F6"/>
    <w:rsid w:val="00DB12BF"/>
    <w:rsid w:val="00DB1484"/>
    <w:rsid w:val="00DB1605"/>
    <w:rsid w:val="00DB1994"/>
    <w:rsid w:val="00DB1BDD"/>
    <w:rsid w:val="00DB2095"/>
    <w:rsid w:val="00DB21B6"/>
    <w:rsid w:val="00DB2383"/>
    <w:rsid w:val="00DB241A"/>
    <w:rsid w:val="00DB24DF"/>
    <w:rsid w:val="00DB29F0"/>
    <w:rsid w:val="00DB2B25"/>
    <w:rsid w:val="00DB2B4A"/>
    <w:rsid w:val="00DB2F09"/>
    <w:rsid w:val="00DB2FBE"/>
    <w:rsid w:val="00DB3009"/>
    <w:rsid w:val="00DB3150"/>
    <w:rsid w:val="00DB3234"/>
    <w:rsid w:val="00DB366D"/>
    <w:rsid w:val="00DB37BD"/>
    <w:rsid w:val="00DB380F"/>
    <w:rsid w:val="00DB39AE"/>
    <w:rsid w:val="00DB3D7A"/>
    <w:rsid w:val="00DB3DD9"/>
    <w:rsid w:val="00DB3F2A"/>
    <w:rsid w:val="00DB3F9A"/>
    <w:rsid w:val="00DB421F"/>
    <w:rsid w:val="00DB43EA"/>
    <w:rsid w:val="00DB44A0"/>
    <w:rsid w:val="00DB51CA"/>
    <w:rsid w:val="00DB526A"/>
    <w:rsid w:val="00DB5E24"/>
    <w:rsid w:val="00DB5F3A"/>
    <w:rsid w:val="00DB62E7"/>
    <w:rsid w:val="00DB680A"/>
    <w:rsid w:val="00DB68D6"/>
    <w:rsid w:val="00DB693C"/>
    <w:rsid w:val="00DB69A6"/>
    <w:rsid w:val="00DB6B5A"/>
    <w:rsid w:val="00DB6E9E"/>
    <w:rsid w:val="00DB70AA"/>
    <w:rsid w:val="00DB70BA"/>
    <w:rsid w:val="00DB7297"/>
    <w:rsid w:val="00DB7648"/>
    <w:rsid w:val="00DB766A"/>
    <w:rsid w:val="00DB78CA"/>
    <w:rsid w:val="00DB797D"/>
    <w:rsid w:val="00DB79F3"/>
    <w:rsid w:val="00DB7ABE"/>
    <w:rsid w:val="00DB7BCC"/>
    <w:rsid w:val="00DB7CF4"/>
    <w:rsid w:val="00DB7D95"/>
    <w:rsid w:val="00DB7E61"/>
    <w:rsid w:val="00DB7F73"/>
    <w:rsid w:val="00DB7F7C"/>
    <w:rsid w:val="00DC02B3"/>
    <w:rsid w:val="00DC0392"/>
    <w:rsid w:val="00DC03CC"/>
    <w:rsid w:val="00DC0AEF"/>
    <w:rsid w:val="00DC0DD3"/>
    <w:rsid w:val="00DC1145"/>
    <w:rsid w:val="00DC12BA"/>
    <w:rsid w:val="00DC1322"/>
    <w:rsid w:val="00DC15A3"/>
    <w:rsid w:val="00DC18B4"/>
    <w:rsid w:val="00DC1E65"/>
    <w:rsid w:val="00DC1EA3"/>
    <w:rsid w:val="00DC2032"/>
    <w:rsid w:val="00DC227D"/>
    <w:rsid w:val="00DC247E"/>
    <w:rsid w:val="00DC276B"/>
    <w:rsid w:val="00DC27BC"/>
    <w:rsid w:val="00DC2816"/>
    <w:rsid w:val="00DC294D"/>
    <w:rsid w:val="00DC2B72"/>
    <w:rsid w:val="00DC2BD6"/>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4F10"/>
    <w:rsid w:val="00DC50EF"/>
    <w:rsid w:val="00DC51B9"/>
    <w:rsid w:val="00DC52D1"/>
    <w:rsid w:val="00DC5386"/>
    <w:rsid w:val="00DC5441"/>
    <w:rsid w:val="00DC553F"/>
    <w:rsid w:val="00DC5680"/>
    <w:rsid w:val="00DC58BD"/>
    <w:rsid w:val="00DC5BFA"/>
    <w:rsid w:val="00DC5C98"/>
    <w:rsid w:val="00DC5D3B"/>
    <w:rsid w:val="00DC5F04"/>
    <w:rsid w:val="00DC5FB4"/>
    <w:rsid w:val="00DC60DE"/>
    <w:rsid w:val="00DC61DB"/>
    <w:rsid w:val="00DC6371"/>
    <w:rsid w:val="00DC6442"/>
    <w:rsid w:val="00DC6652"/>
    <w:rsid w:val="00DC6A09"/>
    <w:rsid w:val="00DC6B4E"/>
    <w:rsid w:val="00DC6C80"/>
    <w:rsid w:val="00DC705B"/>
    <w:rsid w:val="00DC7084"/>
    <w:rsid w:val="00DC7373"/>
    <w:rsid w:val="00DC745D"/>
    <w:rsid w:val="00DC74D7"/>
    <w:rsid w:val="00DC773C"/>
    <w:rsid w:val="00DC7844"/>
    <w:rsid w:val="00DC785E"/>
    <w:rsid w:val="00DC7C07"/>
    <w:rsid w:val="00DC7C75"/>
    <w:rsid w:val="00DD05EA"/>
    <w:rsid w:val="00DD0899"/>
    <w:rsid w:val="00DD0A8E"/>
    <w:rsid w:val="00DD0C77"/>
    <w:rsid w:val="00DD1074"/>
    <w:rsid w:val="00DD1219"/>
    <w:rsid w:val="00DD1411"/>
    <w:rsid w:val="00DD173B"/>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55C7"/>
    <w:rsid w:val="00DD6190"/>
    <w:rsid w:val="00DD61B5"/>
    <w:rsid w:val="00DD62A5"/>
    <w:rsid w:val="00DD63DC"/>
    <w:rsid w:val="00DD63F9"/>
    <w:rsid w:val="00DD655B"/>
    <w:rsid w:val="00DD6570"/>
    <w:rsid w:val="00DD65AC"/>
    <w:rsid w:val="00DD6B6A"/>
    <w:rsid w:val="00DD6BC8"/>
    <w:rsid w:val="00DD6C8D"/>
    <w:rsid w:val="00DD6DB9"/>
    <w:rsid w:val="00DD728D"/>
    <w:rsid w:val="00DD753E"/>
    <w:rsid w:val="00DD7862"/>
    <w:rsid w:val="00DD7C04"/>
    <w:rsid w:val="00DD7E3E"/>
    <w:rsid w:val="00DE00A2"/>
    <w:rsid w:val="00DE01D2"/>
    <w:rsid w:val="00DE06FA"/>
    <w:rsid w:val="00DE0A62"/>
    <w:rsid w:val="00DE0CB9"/>
    <w:rsid w:val="00DE144B"/>
    <w:rsid w:val="00DE1776"/>
    <w:rsid w:val="00DE1AAD"/>
    <w:rsid w:val="00DE1C8F"/>
    <w:rsid w:val="00DE2183"/>
    <w:rsid w:val="00DE21D6"/>
    <w:rsid w:val="00DE2241"/>
    <w:rsid w:val="00DE24BC"/>
    <w:rsid w:val="00DE25CE"/>
    <w:rsid w:val="00DE27FE"/>
    <w:rsid w:val="00DE2A2E"/>
    <w:rsid w:val="00DE2B4D"/>
    <w:rsid w:val="00DE2D02"/>
    <w:rsid w:val="00DE2DD0"/>
    <w:rsid w:val="00DE2E83"/>
    <w:rsid w:val="00DE32AE"/>
    <w:rsid w:val="00DE33C5"/>
    <w:rsid w:val="00DE34F2"/>
    <w:rsid w:val="00DE3862"/>
    <w:rsid w:val="00DE3991"/>
    <w:rsid w:val="00DE39D5"/>
    <w:rsid w:val="00DE3A14"/>
    <w:rsid w:val="00DE3C38"/>
    <w:rsid w:val="00DE3EA1"/>
    <w:rsid w:val="00DE3FCC"/>
    <w:rsid w:val="00DE4234"/>
    <w:rsid w:val="00DE4276"/>
    <w:rsid w:val="00DE434D"/>
    <w:rsid w:val="00DE43C6"/>
    <w:rsid w:val="00DE46BE"/>
    <w:rsid w:val="00DE495C"/>
    <w:rsid w:val="00DE4E66"/>
    <w:rsid w:val="00DE4F45"/>
    <w:rsid w:val="00DE507D"/>
    <w:rsid w:val="00DE53C8"/>
    <w:rsid w:val="00DE54C0"/>
    <w:rsid w:val="00DE553B"/>
    <w:rsid w:val="00DE58DF"/>
    <w:rsid w:val="00DE58E8"/>
    <w:rsid w:val="00DE5C63"/>
    <w:rsid w:val="00DE5CD8"/>
    <w:rsid w:val="00DE5F3B"/>
    <w:rsid w:val="00DE6151"/>
    <w:rsid w:val="00DE617C"/>
    <w:rsid w:val="00DE6786"/>
    <w:rsid w:val="00DE6AB8"/>
    <w:rsid w:val="00DE6AF4"/>
    <w:rsid w:val="00DE6B2B"/>
    <w:rsid w:val="00DE6F93"/>
    <w:rsid w:val="00DE72E9"/>
    <w:rsid w:val="00DE7576"/>
    <w:rsid w:val="00DE7B95"/>
    <w:rsid w:val="00DE7CAF"/>
    <w:rsid w:val="00DE7F51"/>
    <w:rsid w:val="00DF0A09"/>
    <w:rsid w:val="00DF1060"/>
    <w:rsid w:val="00DF15FF"/>
    <w:rsid w:val="00DF1909"/>
    <w:rsid w:val="00DF1D6F"/>
    <w:rsid w:val="00DF2269"/>
    <w:rsid w:val="00DF22EF"/>
    <w:rsid w:val="00DF2382"/>
    <w:rsid w:val="00DF24B3"/>
    <w:rsid w:val="00DF28A5"/>
    <w:rsid w:val="00DF2E57"/>
    <w:rsid w:val="00DF2E68"/>
    <w:rsid w:val="00DF2F06"/>
    <w:rsid w:val="00DF35CD"/>
    <w:rsid w:val="00DF396A"/>
    <w:rsid w:val="00DF39CD"/>
    <w:rsid w:val="00DF3CD1"/>
    <w:rsid w:val="00DF401D"/>
    <w:rsid w:val="00DF46A0"/>
    <w:rsid w:val="00DF489C"/>
    <w:rsid w:val="00DF48FE"/>
    <w:rsid w:val="00DF4A23"/>
    <w:rsid w:val="00DF4ACF"/>
    <w:rsid w:val="00DF4CEE"/>
    <w:rsid w:val="00DF4F76"/>
    <w:rsid w:val="00DF541A"/>
    <w:rsid w:val="00DF5B8F"/>
    <w:rsid w:val="00DF5C83"/>
    <w:rsid w:val="00DF6206"/>
    <w:rsid w:val="00DF62BC"/>
    <w:rsid w:val="00DF6302"/>
    <w:rsid w:val="00DF63A8"/>
    <w:rsid w:val="00DF66AA"/>
    <w:rsid w:val="00DF6A19"/>
    <w:rsid w:val="00DF74A8"/>
    <w:rsid w:val="00DF7864"/>
    <w:rsid w:val="00DF7AF7"/>
    <w:rsid w:val="00E00754"/>
    <w:rsid w:val="00E00755"/>
    <w:rsid w:val="00E007F3"/>
    <w:rsid w:val="00E008ED"/>
    <w:rsid w:val="00E00FA8"/>
    <w:rsid w:val="00E0106D"/>
    <w:rsid w:val="00E011F0"/>
    <w:rsid w:val="00E01319"/>
    <w:rsid w:val="00E01387"/>
    <w:rsid w:val="00E01660"/>
    <w:rsid w:val="00E01845"/>
    <w:rsid w:val="00E01C85"/>
    <w:rsid w:val="00E01FEB"/>
    <w:rsid w:val="00E02094"/>
    <w:rsid w:val="00E020F6"/>
    <w:rsid w:val="00E021B5"/>
    <w:rsid w:val="00E022A4"/>
    <w:rsid w:val="00E026CD"/>
    <w:rsid w:val="00E02C03"/>
    <w:rsid w:val="00E02E2C"/>
    <w:rsid w:val="00E03046"/>
    <w:rsid w:val="00E03164"/>
    <w:rsid w:val="00E03265"/>
    <w:rsid w:val="00E0335D"/>
    <w:rsid w:val="00E034B8"/>
    <w:rsid w:val="00E03770"/>
    <w:rsid w:val="00E0386C"/>
    <w:rsid w:val="00E03C94"/>
    <w:rsid w:val="00E03CF5"/>
    <w:rsid w:val="00E03D4A"/>
    <w:rsid w:val="00E03D72"/>
    <w:rsid w:val="00E043B8"/>
    <w:rsid w:val="00E04531"/>
    <w:rsid w:val="00E046C2"/>
    <w:rsid w:val="00E048DE"/>
    <w:rsid w:val="00E04DAA"/>
    <w:rsid w:val="00E05092"/>
    <w:rsid w:val="00E0515D"/>
    <w:rsid w:val="00E05200"/>
    <w:rsid w:val="00E0556E"/>
    <w:rsid w:val="00E05751"/>
    <w:rsid w:val="00E059F1"/>
    <w:rsid w:val="00E05A7E"/>
    <w:rsid w:val="00E05CF4"/>
    <w:rsid w:val="00E05FE1"/>
    <w:rsid w:val="00E06249"/>
    <w:rsid w:val="00E0626A"/>
    <w:rsid w:val="00E064DB"/>
    <w:rsid w:val="00E0683A"/>
    <w:rsid w:val="00E071E6"/>
    <w:rsid w:val="00E075EF"/>
    <w:rsid w:val="00E07930"/>
    <w:rsid w:val="00E07A26"/>
    <w:rsid w:val="00E07EA4"/>
    <w:rsid w:val="00E104D7"/>
    <w:rsid w:val="00E10A70"/>
    <w:rsid w:val="00E10A8E"/>
    <w:rsid w:val="00E10AB4"/>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6CE"/>
    <w:rsid w:val="00E147DE"/>
    <w:rsid w:val="00E14A58"/>
    <w:rsid w:val="00E14BAC"/>
    <w:rsid w:val="00E14FAE"/>
    <w:rsid w:val="00E1566E"/>
    <w:rsid w:val="00E156F7"/>
    <w:rsid w:val="00E157D2"/>
    <w:rsid w:val="00E15A13"/>
    <w:rsid w:val="00E1660E"/>
    <w:rsid w:val="00E16817"/>
    <w:rsid w:val="00E16B57"/>
    <w:rsid w:val="00E16DD1"/>
    <w:rsid w:val="00E17B82"/>
    <w:rsid w:val="00E17C85"/>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81F"/>
    <w:rsid w:val="00E24910"/>
    <w:rsid w:val="00E24A04"/>
    <w:rsid w:val="00E24C07"/>
    <w:rsid w:val="00E24F49"/>
    <w:rsid w:val="00E251B6"/>
    <w:rsid w:val="00E253DD"/>
    <w:rsid w:val="00E254DD"/>
    <w:rsid w:val="00E254FF"/>
    <w:rsid w:val="00E256A7"/>
    <w:rsid w:val="00E257FE"/>
    <w:rsid w:val="00E259F2"/>
    <w:rsid w:val="00E25D28"/>
    <w:rsid w:val="00E25F99"/>
    <w:rsid w:val="00E26100"/>
    <w:rsid w:val="00E261D9"/>
    <w:rsid w:val="00E26430"/>
    <w:rsid w:val="00E2656D"/>
    <w:rsid w:val="00E267B3"/>
    <w:rsid w:val="00E27225"/>
    <w:rsid w:val="00E27A0A"/>
    <w:rsid w:val="00E27B42"/>
    <w:rsid w:val="00E27D02"/>
    <w:rsid w:val="00E27FBA"/>
    <w:rsid w:val="00E3005A"/>
    <w:rsid w:val="00E30797"/>
    <w:rsid w:val="00E30ABE"/>
    <w:rsid w:val="00E30EDD"/>
    <w:rsid w:val="00E311B7"/>
    <w:rsid w:val="00E3127C"/>
    <w:rsid w:val="00E31391"/>
    <w:rsid w:val="00E31562"/>
    <w:rsid w:val="00E318C9"/>
    <w:rsid w:val="00E31B29"/>
    <w:rsid w:val="00E31D55"/>
    <w:rsid w:val="00E320A2"/>
    <w:rsid w:val="00E322EF"/>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5EEA"/>
    <w:rsid w:val="00E35EF1"/>
    <w:rsid w:val="00E35F4C"/>
    <w:rsid w:val="00E361F1"/>
    <w:rsid w:val="00E36279"/>
    <w:rsid w:val="00E368D5"/>
    <w:rsid w:val="00E36D87"/>
    <w:rsid w:val="00E36DE3"/>
    <w:rsid w:val="00E373AF"/>
    <w:rsid w:val="00E37437"/>
    <w:rsid w:val="00E37946"/>
    <w:rsid w:val="00E37D63"/>
    <w:rsid w:val="00E37ECD"/>
    <w:rsid w:val="00E40114"/>
    <w:rsid w:val="00E401E0"/>
    <w:rsid w:val="00E401E3"/>
    <w:rsid w:val="00E4031A"/>
    <w:rsid w:val="00E403C1"/>
    <w:rsid w:val="00E4040F"/>
    <w:rsid w:val="00E40692"/>
    <w:rsid w:val="00E4087E"/>
    <w:rsid w:val="00E4089B"/>
    <w:rsid w:val="00E40A65"/>
    <w:rsid w:val="00E40AC2"/>
    <w:rsid w:val="00E40B6B"/>
    <w:rsid w:val="00E40E16"/>
    <w:rsid w:val="00E40EB5"/>
    <w:rsid w:val="00E41275"/>
    <w:rsid w:val="00E412AE"/>
    <w:rsid w:val="00E4173D"/>
    <w:rsid w:val="00E41791"/>
    <w:rsid w:val="00E41BE1"/>
    <w:rsid w:val="00E41BEB"/>
    <w:rsid w:val="00E41C27"/>
    <w:rsid w:val="00E41EA7"/>
    <w:rsid w:val="00E41FC9"/>
    <w:rsid w:val="00E422BA"/>
    <w:rsid w:val="00E427F3"/>
    <w:rsid w:val="00E42991"/>
    <w:rsid w:val="00E42CFF"/>
    <w:rsid w:val="00E42D0F"/>
    <w:rsid w:val="00E42DAB"/>
    <w:rsid w:val="00E42E09"/>
    <w:rsid w:val="00E43136"/>
    <w:rsid w:val="00E43218"/>
    <w:rsid w:val="00E43393"/>
    <w:rsid w:val="00E4349B"/>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C54"/>
    <w:rsid w:val="00E45DA9"/>
    <w:rsid w:val="00E461F5"/>
    <w:rsid w:val="00E4628C"/>
    <w:rsid w:val="00E465C8"/>
    <w:rsid w:val="00E46807"/>
    <w:rsid w:val="00E46CAF"/>
    <w:rsid w:val="00E46CBC"/>
    <w:rsid w:val="00E46D2D"/>
    <w:rsid w:val="00E47239"/>
    <w:rsid w:val="00E4769E"/>
    <w:rsid w:val="00E477DC"/>
    <w:rsid w:val="00E47AAE"/>
    <w:rsid w:val="00E47C2D"/>
    <w:rsid w:val="00E47D7B"/>
    <w:rsid w:val="00E47DFF"/>
    <w:rsid w:val="00E47E38"/>
    <w:rsid w:val="00E505C7"/>
    <w:rsid w:val="00E505F2"/>
    <w:rsid w:val="00E5079F"/>
    <w:rsid w:val="00E5080B"/>
    <w:rsid w:val="00E50E12"/>
    <w:rsid w:val="00E50E54"/>
    <w:rsid w:val="00E50FC1"/>
    <w:rsid w:val="00E5140C"/>
    <w:rsid w:val="00E51456"/>
    <w:rsid w:val="00E514F8"/>
    <w:rsid w:val="00E51537"/>
    <w:rsid w:val="00E51669"/>
    <w:rsid w:val="00E51BD7"/>
    <w:rsid w:val="00E51C0A"/>
    <w:rsid w:val="00E51DCF"/>
    <w:rsid w:val="00E51E98"/>
    <w:rsid w:val="00E520AF"/>
    <w:rsid w:val="00E52347"/>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70A"/>
    <w:rsid w:val="00E57584"/>
    <w:rsid w:val="00E57708"/>
    <w:rsid w:val="00E57779"/>
    <w:rsid w:val="00E57EEB"/>
    <w:rsid w:val="00E60201"/>
    <w:rsid w:val="00E605AF"/>
    <w:rsid w:val="00E60937"/>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3B4F"/>
    <w:rsid w:val="00E644A5"/>
    <w:rsid w:val="00E64512"/>
    <w:rsid w:val="00E65276"/>
    <w:rsid w:val="00E652B9"/>
    <w:rsid w:val="00E65570"/>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071"/>
    <w:rsid w:val="00E7139C"/>
    <w:rsid w:val="00E719B8"/>
    <w:rsid w:val="00E71D4D"/>
    <w:rsid w:val="00E720D2"/>
    <w:rsid w:val="00E724C6"/>
    <w:rsid w:val="00E72780"/>
    <w:rsid w:val="00E7282C"/>
    <w:rsid w:val="00E728F4"/>
    <w:rsid w:val="00E72C64"/>
    <w:rsid w:val="00E72CB4"/>
    <w:rsid w:val="00E72DE5"/>
    <w:rsid w:val="00E72E07"/>
    <w:rsid w:val="00E73119"/>
    <w:rsid w:val="00E7318C"/>
    <w:rsid w:val="00E731ED"/>
    <w:rsid w:val="00E73267"/>
    <w:rsid w:val="00E7337E"/>
    <w:rsid w:val="00E73454"/>
    <w:rsid w:val="00E73551"/>
    <w:rsid w:val="00E73920"/>
    <w:rsid w:val="00E7395B"/>
    <w:rsid w:val="00E73A10"/>
    <w:rsid w:val="00E73A27"/>
    <w:rsid w:val="00E73B04"/>
    <w:rsid w:val="00E73D55"/>
    <w:rsid w:val="00E73F67"/>
    <w:rsid w:val="00E73FDF"/>
    <w:rsid w:val="00E73FF1"/>
    <w:rsid w:val="00E74092"/>
    <w:rsid w:val="00E74609"/>
    <w:rsid w:val="00E74889"/>
    <w:rsid w:val="00E74906"/>
    <w:rsid w:val="00E74A66"/>
    <w:rsid w:val="00E74DC0"/>
    <w:rsid w:val="00E74FCA"/>
    <w:rsid w:val="00E7501C"/>
    <w:rsid w:val="00E755EA"/>
    <w:rsid w:val="00E75A4B"/>
    <w:rsid w:val="00E75B57"/>
    <w:rsid w:val="00E75BF6"/>
    <w:rsid w:val="00E75C28"/>
    <w:rsid w:val="00E75CEB"/>
    <w:rsid w:val="00E76217"/>
    <w:rsid w:val="00E767CD"/>
    <w:rsid w:val="00E768F9"/>
    <w:rsid w:val="00E7692D"/>
    <w:rsid w:val="00E7697B"/>
    <w:rsid w:val="00E769B8"/>
    <w:rsid w:val="00E76AC1"/>
    <w:rsid w:val="00E76E39"/>
    <w:rsid w:val="00E76F80"/>
    <w:rsid w:val="00E7700C"/>
    <w:rsid w:val="00E7732E"/>
    <w:rsid w:val="00E77A29"/>
    <w:rsid w:val="00E77BF9"/>
    <w:rsid w:val="00E77DA1"/>
    <w:rsid w:val="00E77E61"/>
    <w:rsid w:val="00E77F9D"/>
    <w:rsid w:val="00E809F6"/>
    <w:rsid w:val="00E80D8A"/>
    <w:rsid w:val="00E80E09"/>
    <w:rsid w:val="00E810C4"/>
    <w:rsid w:val="00E8114B"/>
    <w:rsid w:val="00E81191"/>
    <w:rsid w:val="00E81267"/>
    <w:rsid w:val="00E8159B"/>
    <w:rsid w:val="00E816BE"/>
    <w:rsid w:val="00E816FB"/>
    <w:rsid w:val="00E81BD9"/>
    <w:rsid w:val="00E8208E"/>
    <w:rsid w:val="00E820D2"/>
    <w:rsid w:val="00E82BF8"/>
    <w:rsid w:val="00E82CDE"/>
    <w:rsid w:val="00E834AE"/>
    <w:rsid w:val="00E834BE"/>
    <w:rsid w:val="00E834C6"/>
    <w:rsid w:val="00E83543"/>
    <w:rsid w:val="00E83760"/>
    <w:rsid w:val="00E837A4"/>
    <w:rsid w:val="00E83B2A"/>
    <w:rsid w:val="00E83C29"/>
    <w:rsid w:val="00E83CDD"/>
    <w:rsid w:val="00E84058"/>
    <w:rsid w:val="00E8427C"/>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6C2F"/>
    <w:rsid w:val="00E86F8C"/>
    <w:rsid w:val="00E86F91"/>
    <w:rsid w:val="00E87113"/>
    <w:rsid w:val="00E873AC"/>
    <w:rsid w:val="00E873EC"/>
    <w:rsid w:val="00E87535"/>
    <w:rsid w:val="00E875E1"/>
    <w:rsid w:val="00E87689"/>
    <w:rsid w:val="00E878D7"/>
    <w:rsid w:val="00E90054"/>
    <w:rsid w:val="00E9018B"/>
    <w:rsid w:val="00E90237"/>
    <w:rsid w:val="00E9026E"/>
    <w:rsid w:val="00E902E1"/>
    <w:rsid w:val="00E90333"/>
    <w:rsid w:val="00E904DD"/>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2C1"/>
    <w:rsid w:val="00E9272A"/>
    <w:rsid w:val="00E92884"/>
    <w:rsid w:val="00E92C98"/>
    <w:rsid w:val="00E92EA9"/>
    <w:rsid w:val="00E93204"/>
    <w:rsid w:val="00E934B3"/>
    <w:rsid w:val="00E93879"/>
    <w:rsid w:val="00E938DD"/>
    <w:rsid w:val="00E939A3"/>
    <w:rsid w:val="00E93B7D"/>
    <w:rsid w:val="00E93BE1"/>
    <w:rsid w:val="00E93F45"/>
    <w:rsid w:val="00E93FBC"/>
    <w:rsid w:val="00E94018"/>
    <w:rsid w:val="00E940E9"/>
    <w:rsid w:val="00E94445"/>
    <w:rsid w:val="00E94789"/>
    <w:rsid w:val="00E94969"/>
    <w:rsid w:val="00E94B04"/>
    <w:rsid w:val="00E94D55"/>
    <w:rsid w:val="00E954F5"/>
    <w:rsid w:val="00E95549"/>
    <w:rsid w:val="00E95731"/>
    <w:rsid w:val="00E95934"/>
    <w:rsid w:val="00E95C34"/>
    <w:rsid w:val="00E95CFD"/>
    <w:rsid w:val="00E95D9B"/>
    <w:rsid w:val="00E963C5"/>
    <w:rsid w:val="00E9643D"/>
    <w:rsid w:val="00E9656D"/>
    <w:rsid w:val="00E966AF"/>
    <w:rsid w:val="00E96FAA"/>
    <w:rsid w:val="00E96FB6"/>
    <w:rsid w:val="00E973BA"/>
    <w:rsid w:val="00E9746E"/>
    <w:rsid w:val="00E974F4"/>
    <w:rsid w:val="00E97601"/>
    <w:rsid w:val="00E97900"/>
    <w:rsid w:val="00E97AF8"/>
    <w:rsid w:val="00E97C0E"/>
    <w:rsid w:val="00E97CCA"/>
    <w:rsid w:val="00E97D47"/>
    <w:rsid w:val="00E97DAB"/>
    <w:rsid w:val="00E97EDA"/>
    <w:rsid w:val="00EA020E"/>
    <w:rsid w:val="00EA04E7"/>
    <w:rsid w:val="00EA05E0"/>
    <w:rsid w:val="00EA06CC"/>
    <w:rsid w:val="00EA06D9"/>
    <w:rsid w:val="00EA091C"/>
    <w:rsid w:val="00EA0B50"/>
    <w:rsid w:val="00EA11B5"/>
    <w:rsid w:val="00EA13CB"/>
    <w:rsid w:val="00EA1C9B"/>
    <w:rsid w:val="00EA223D"/>
    <w:rsid w:val="00EA22D9"/>
    <w:rsid w:val="00EA25D7"/>
    <w:rsid w:val="00EA26E4"/>
    <w:rsid w:val="00EA292E"/>
    <w:rsid w:val="00EA2ACB"/>
    <w:rsid w:val="00EA2D60"/>
    <w:rsid w:val="00EA2DF4"/>
    <w:rsid w:val="00EA31C8"/>
    <w:rsid w:val="00EA32E6"/>
    <w:rsid w:val="00EA39D6"/>
    <w:rsid w:val="00EA39DF"/>
    <w:rsid w:val="00EA3E83"/>
    <w:rsid w:val="00EA3F09"/>
    <w:rsid w:val="00EA437C"/>
    <w:rsid w:val="00EA4398"/>
    <w:rsid w:val="00EA4941"/>
    <w:rsid w:val="00EA499F"/>
    <w:rsid w:val="00EA5280"/>
    <w:rsid w:val="00EA52E6"/>
    <w:rsid w:val="00EA566F"/>
    <w:rsid w:val="00EA5692"/>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412"/>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2EE4"/>
    <w:rsid w:val="00EB2F31"/>
    <w:rsid w:val="00EB31B4"/>
    <w:rsid w:val="00EB31E0"/>
    <w:rsid w:val="00EB32C1"/>
    <w:rsid w:val="00EB3526"/>
    <w:rsid w:val="00EB3554"/>
    <w:rsid w:val="00EB3581"/>
    <w:rsid w:val="00EB3827"/>
    <w:rsid w:val="00EB3A16"/>
    <w:rsid w:val="00EB3B53"/>
    <w:rsid w:val="00EB3B9A"/>
    <w:rsid w:val="00EB3ED3"/>
    <w:rsid w:val="00EB41F2"/>
    <w:rsid w:val="00EB42CF"/>
    <w:rsid w:val="00EB4474"/>
    <w:rsid w:val="00EB4510"/>
    <w:rsid w:val="00EB462E"/>
    <w:rsid w:val="00EB467C"/>
    <w:rsid w:val="00EB4CC9"/>
    <w:rsid w:val="00EB4E53"/>
    <w:rsid w:val="00EB4F8F"/>
    <w:rsid w:val="00EB50A7"/>
    <w:rsid w:val="00EB5509"/>
    <w:rsid w:val="00EB5583"/>
    <w:rsid w:val="00EB5761"/>
    <w:rsid w:val="00EB5762"/>
    <w:rsid w:val="00EB6009"/>
    <w:rsid w:val="00EB6110"/>
    <w:rsid w:val="00EB62D3"/>
    <w:rsid w:val="00EB69C4"/>
    <w:rsid w:val="00EB6A09"/>
    <w:rsid w:val="00EB6A53"/>
    <w:rsid w:val="00EB6F04"/>
    <w:rsid w:val="00EB741B"/>
    <w:rsid w:val="00EB7619"/>
    <w:rsid w:val="00EB7922"/>
    <w:rsid w:val="00EB7996"/>
    <w:rsid w:val="00EB7A5F"/>
    <w:rsid w:val="00EB7AAF"/>
    <w:rsid w:val="00EB7ACC"/>
    <w:rsid w:val="00EC01D1"/>
    <w:rsid w:val="00EC02AE"/>
    <w:rsid w:val="00EC02BB"/>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6"/>
    <w:rsid w:val="00EC1E2D"/>
    <w:rsid w:val="00EC2374"/>
    <w:rsid w:val="00EC26A2"/>
    <w:rsid w:val="00EC26D9"/>
    <w:rsid w:val="00EC2737"/>
    <w:rsid w:val="00EC2817"/>
    <w:rsid w:val="00EC2A59"/>
    <w:rsid w:val="00EC2DDB"/>
    <w:rsid w:val="00EC3165"/>
    <w:rsid w:val="00EC350A"/>
    <w:rsid w:val="00EC3518"/>
    <w:rsid w:val="00EC373B"/>
    <w:rsid w:val="00EC38C8"/>
    <w:rsid w:val="00EC3A8B"/>
    <w:rsid w:val="00EC3B2E"/>
    <w:rsid w:val="00EC4052"/>
    <w:rsid w:val="00EC413B"/>
    <w:rsid w:val="00EC430F"/>
    <w:rsid w:val="00EC470C"/>
    <w:rsid w:val="00EC476C"/>
    <w:rsid w:val="00EC4A71"/>
    <w:rsid w:val="00EC4B6F"/>
    <w:rsid w:val="00EC4BA1"/>
    <w:rsid w:val="00EC4BB6"/>
    <w:rsid w:val="00EC4F58"/>
    <w:rsid w:val="00EC4FE5"/>
    <w:rsid w:val="00EC50A6"/>
    <w:rsid w:val="00EC541E"/>
    <w:rsid w:val="00EC559D"/>
    <w:rsid w:val="00EC5681"/>
    <w:rsid w:val="00EC58DC"/>
    <w:rsid w:val="00EC5B44"/>
    <w:rsid w:val="00EC5C7D"/>
    <w:rsid w:val="00EC5E4A"/>
    <w:rsid w:val="00EC678A"/>
    <w:rsid w:val="00EC6DFA"/>
    <w:rsid w:val="00EC7119"/>
    <w:rsid w:val="00EC722D"/>
    <w:rsid w:val="00EC7E5D"/>
    <w:rsid w:val="00EC7ED9"/>
    <w:rsid w:val="00ED0176"/>
    <w:rsid w:val="00ED01B9"/>
    <w:rsid w:val="00ED02BB"/>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E18"/>
    <w:rsid w:val="00ED3E8D"/>
    <w:rsid w:val="00ED3F06"/>
    <w:rsid w:val="00ED41CD"/>
    <w:rsid w:val="00ED4227"/>
    <w:rsid w:val="00ED431D"/>
    <w:rsid w:val="00ED46C4"/>
    <w:rsid w:val="00ED499A"/>
    <w:rsid w:val="00ED4C99"/>
    <w:rsid w:val="00ED4D16"/>
    <w:rsid w:val="00ED5225"/>
    <w:rsid w:val="00ED52B2"/>
    <w:rsid w:val="00ED5342"/>
    <w:rsid w:val="00ED5455"/>
    <w:rsid w:val="00ED5538"/>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744"/>
    <w:rsid w:val="00EE48E4"/>
    <w:rsid w:val="00EE4AC4"/>
    <w:rsid w:val="00EE53F0"/>
    <w:rsid w:val="00EE5462"/>
    <w:rsid w:val="00EE5C7E"/>
    <w:rsid w:val="00EE5D13"/>
    <w:rsid w:val="00EE5F18"/>
    <w:rsid w:val="00EE64DE"/>
    <w:rsid w:val="00EE669D"/>
    <w:rsid w:val="00EE66A9"/>
    <w:rsid w:val="00EE6CF7"/>
    <w:rsid w:val="00EE6D37"/>
    <w:rsid w:val="00EE7342"/>
    <w:rsid w:val="00EE7568"/>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E8B"/>
    <w:rsid w:val="00EF2FD9"/>
    <w:rsid w:val="00EF38CF"/>
    <w:rsid w:val="00EF3A4B"/>
    <w:rsid w:val="00EF3C29"/>
    <w:rsid w:val="00EF451B"/>
    <w:rsid w:val="00EF480B"/>
    <w:rsid w:val="00EF4854"/>
    <w:rsid w:val="00EF4B1F"/>
    <w:rsid w:val="00EF4D8F"/>
    <w:rsid w:val="00EF4E60"/>
    <w:rsid w:val="00EF4EB4"/>
    <w:rsid w:val="00EF53B9"/>
    <w:rsid w:val="00EF5507"/>
    <w:rsid w:val="00EF6114"/>
    <w:rsid w:val="00EF62E0"/>
    <w:rsid w:val="00EF64B3"/>
    <w:rsid w:val="00EF654A"/>
    <w:rsid w:val="00EF656C"/>
    <w:rsid w:val="00EF65F7"/>
    <w:rsid w:val="00EF6600"/>
    <w:rsid w:val="00EF6959"/>
    <w:rsid w:val="00EF6FB7"/>
    <w:rsid w:val="00EF701B"/>
    <w:rsid w:val="00EF73CD"/>
    <w:rsid w:val="00EF76E6"/>
    <w:rsid w:val="00EF7A1D"/>
    <w:rsid w:val="00EF7C97"/>
    <w:rsid w:val="00F00250"/>
    <w:rsid w:val="00F002AC"/>
    <w:rsid w:val="00F0030B"/>
    <w:rsid w:val="00F00325"/>
    <w:rsid w:val="00F005BA"/>
    <w:rsid w:val="00F00A36"/>
    <w:rsid w:val="00F00C3D"/>
    <w:rsid w:val="00F00F72"/>
    <w:rsid w:val="00F01036"/>
    <w:rsid w:val="00F01080"/>
    <w:rsid w:val="00F01124"/>
    <w:rsid w:val="00F0115A"/>
    <w:rsid w:val="00F0138E"/>
    <w:rsid w:val="00F01864"/>
    <w:rsid w:val="00F01A24"/>
    <w:rsid w:val="00F01AB4"/>
    <w:rsid w:val="00F01CB6"/>
    <w:rsid w:val="00F01D60"/>
    <w:rsid w:val="00F01E75"/>
    <w:rsid w:val="00F01F56"/>
    <w:rsid w:val="00F020D5"/>
    <w:rsid w:val="00F02657"/>
    <w:rsid w:val="00F027C0"/>
    <w:rsid w:val="00F02952"/>
    <w:rsid w:val="00F02B8C"/>
    <w:rsid w:val="00F02E53"/>
    <w:rsid w:val="00F03408"/>
    <w:rsid w:val="00F03672"/>
    <w:rsid w:val="00F03ADA"/>
    <w:rsid w:val="00F040C7"/>
    <w:rsid w:val="00F04344"/>
    <w:rsid w:val="00F043B7"/>
    <w:rsid w:val="00F049C5"/>
    <w:rsid w:val="00F049EE"/>
    <w:rsid w:val="00F04A09"/>
    <w:rsid w:val="00F04BE9"/>
    <w:rsid w:val="00F04CC2"/>
    <w:rsid w:val="00F04D0C"/>
    <w:rsid w:val="00F04D94"/>
    <w:rsid w:val="00F04F42"/>
    <w:rsid w:val="00F054ED"/>
    <w:rsid w:val="00F058AE"/>
    <w:rsid w:val="00F05A04"/>
    <w:rsid w:val="00F0617F"/>
    <w:rsid w:val="00F064AA"/>
    <w:rsid w:val="00F06747"/>
    <w:rsid w:val="00F06B0D"/>
    <w:rsid w:val="00F06EE8"/>
    <w:rsid w:val="00F073FA"/>
    <w:rsid w:val="00F0762C"/>
    <w:rsid w:val="00F07691"/>
    <w:rsid w:val="00F07EED"/>
    <w:rsid w:val="00F10070"/>
    <w:rsid w:val="00F101E9"/>
    <w:rsid w:val="00F10EBF"/>
    <w:rsid w:val="00F10FE8"/>
    <w:rsid w:val="00F1178A"/>
    <w:rsid w:val="00F117B6"/>
    <w:rsid w:val="00F117EA"/>
    <w:rsid w:val="00F1193F"/>
    <w:rsid w:val="00F11BB0"/>
    <w:rsid w:val="00F11BD5"/>
    <w:rsid w:val="00F1233C"/>
    <w:rsid w:val="00F12884"/>
    <w:rsid w:val="00F12ACC"/>
    <w:rsid w:val="00F12AF3"/>
    <w:rsid w:val="00F12DB6"/>
    <w:rsid w:val="00F12E98"/>
    <w:rsid w:val="00F130CC"/>
    <w:rsid w:val="00F1343D"/>
    <w:rsid w:val="00F137ED"/>
    <w:rsid w:val="00F1381C"/>
    <w:rsid w:val="00F1398B"/>
    <w:rsid w:val="00F13B6A"/>
    <w:rsid w:val="00F13CF1"/>
    <w:rsid w:val="00F1414E"/>
    <w:rsid w:val="00F14246"/>
    <w:rsid w:val="00F14316"/>
    <w:rsid w:val="00F14450"/>
    <w:rsid w:val="00F14564"/>
    <w:rsid w:val="00F148C0"/>
    <w:rsid w:val="00F14A32"/>
    <w:rsid w:val="00F14D01"/>
    <w:rsid w:val="00F14E6E"/>
    <w:rsid w:val="00F15251"/>
    <w:rsid w:val="00F154C9"/>
    <w:rsid w:val="00F155CB"/>
    <w:rsid w:val="00F156C9"/>
    <w:rsid w:val="00F1594C"/>
    <w:rsid w:val="00F15AD0"/>
    <w:rsid w:val="00F1669F"/>
    <w:rsid w:val="00F168F8"/>
    <w:rsid w:val="00F169B6"/>
    <w:rsid w:val="00F16BB3"/>
    <w:rsid w:val="00F16ED2"/>
    <w:rsid w:val="00F171CD"/>
    <w:rsid w:val="00F17344"/>
    <w:rsid w:val="00F17409"/>
    <w:rsid w:val="00F17925"/>
    <w:rsid w:val="00F17B1B"/>
    <w:rsid w:val="00F17D9A"/>
    <w:rsid w:val="00F17EF4"/>
    <w:rsid w:val="00F20143"/>
    <w:rsid w:val="00F202CD"/>
    <w:rsid w:val="00F207FA"/>
    <w:rsid w:val="00F208E0"/>
    <w:rsid w:val="00F20A0B"/>
    <w:rsid w:val="00F20C6B"/>
    <w:rsid w:val="00F21443"/>
    <w:rsid w:val="00F21499"/>
    <w:rsid w:val="00F216A3"/>
    <w:rsid w:val="00F220A5"/>
    <w:rsid w:val="00F2248B"/>
    <w:rsid w:val="00F227D6"/>
    <w:rsid w:val="00F228BE"/>
    <w:rsid w:val="00F22AB5"/>
    <w:rsid w:val="00F22B93"/>
    <w:rsid w:val="00F22BF3"/>
    <w:rsid w:val="00F22DBE"/>
    <w:rsid w:val="00F23250"/>
    <w:rsid w:val="00F232A4"/>
    <w:rsid w:val="00F23366"/>
    <w:rsid w:val="00F233F0"/>
    <w:rsid w:val="00F2349F"/>
    <w:rsid w:val="00F23CE1"/>
    <w:rsid w:val="00F23DA8"/>
    <w:rsid w:val="00F23F4E"/>
    <w:rsid w:val="00F23FB0"/>
    <w:rsid w:val="00F23FB2"/>
    <w:rsid w:val="00F24107"/>
    <w:rsid w:val="00F24585"/>
    <w:rsid w:val="00F24746"/>
    <w:rsid w:val="00F24868"/>
    <w:rsid w:val="00F24CC9"/>
    <w:rsid w:val="00F24CE3"/>
    <w:rsid w:val="00F24F37"/>
    <w:rsid w:val="00F25033"/>
    <w:rsid w:val="00F25455"/>
    <w:rsid w:val="00F255A1"/>
    <w:rsid w:val="00F256E8"/>
    <w:rsid w:val="00F25859"/>
    <w:rsid w:val="00F25E39"/>
    <w:rsid w:val="00F26057"/>
    <w:rsid w:val="00F26517"/>
    <w:rsid w:val="00F26647"/>
    <w:rsid w:val="00F269E6"/>
    <w:rsid w:val="00F26DBE"/>
    <w:rsid w:val="00F26FA9"/>
    <w:rsid w:val="00F27090"/>
    <w:rsid w:val="00F275BF"/>
    <w:rsid w:val="00F27661"/>
    <w:rsid w:val="00F277DD"/>
    <w:rsid w:val="00F301B0"/>
    <w:rsid w:val="00F3049F"/>
    <w:rsid w:val="00F30533"/>
    <w:rsid w:val="00F30616"/>
    <w:rsid w:val="00F30BF4"/>
    <w:rsid w:val="00F30CC5"/>
    <w:rsid w:val="00F30CEB"/>
    <w:rsid w:val="00F30E9D"/>
    <w:rsid w:val="00F30F0E"/>
    <w:rsid w:val="00F312D6"/>
    <w:rsid w:val="00F31736"/>
    <w:rsid w:val="00F31D0C"/>
    <w:rsid w:val="00F31DB2"/>
    <w:rsid w:val="00F3280A"/>
    <w:rsid w:val="00F3296C"/>
    <w:rsid w:val="00F32A47"/>
    <w:rsid w:val="00F32A67"/>
    <w:rsid w:val="00F32B69"/>
    <w:rsid w:val="00F32BE3"/>
    <w:rsid w:val="00F32FF7"/>
    <w:rsid w:val="00F33220"/>
    <w:rsid w:val="00F334E3"/>
    <w:rsid w:val="00F3351E"/>
    <w:rsid w:val="00F337A4"/>
    <w:rsid w:val="00F33882"/>
    <w:rsid w:val="00F33A1F"/>
    <w:rsid w:val="00F33DBE"/>
    <w:rsid w:val="00F33E1F"/>
    <w:rsid w:val="00F3409C"/>
    <w:rsid w:val="00F341D6"/>
    <w:rsid w:val="00F34528"/>
    <w:rsid w:val="00F346BA"/>
    <w:rsid w:val="00F34859"/>
    <w:rsid w:val="00F34B79"/>
    <w:rsid w:val="00F34C0E"/>
    <w:rsid w:val="00F34C52"/>
    <w:rsid w:val="00F34FBD"/>
    <w:rsid w:val="00F35552"/>
    <w:rsid w:val="00F355A4"/>
    <w:rsid w:val="00F35AB3"/>
    <w:rsid w:val="00F35C9D"/>
    <w:rsid w:val="00F35ECC"/>
    <w:rsid w:val="00F362C0"/>
    <w:rsid w:val="00F3658B"/>
    <w:rsid w:val="00F366B3"/>
    <w:rsid w:val="00F366BE"/>
    <w:rsid w:val="00F36B26"/>
    <w:rsid w:val="00F36C74"/>
    <w:rsid w:val="00F36CC8"/>
    <w:rsid w:val="00F36FA5"/>
    <w:rsid w:val="00F372E7"/>
    <w:rsid w:val="00F3733A"/>
    <w:rsid w:val="00F37995"/>
    <w:rsid w:val="00F379A5"/>
    <w:rsid w:val="00F37A97"/>
    <w:rsid w:val="00F37D53"/>
    <w:rsid w:val="00F37EED"/>
    <w:rsid w:val="00F37F2C"/>
    <w:rsid w:val="00F4003D"/>
    <w:rsid w:val="00F402FF"/>
    <w:rsid w:val="00F40373"/>
    <w:rsid w:val="00F4038D"/>
    <w:rsid w:val="00F40587"/>
    <w:rsid w:val="00F40627"/>
    <w:rsid w:val="00F4066E"/>
    <w:rsid w:val="00F40A96"/>
    <w:rsid w:val="00F40D2F"/>
    <w:rsid w:val="00F411DF"/>
    <w:rsid w:val="00F4129F"/>
    <w:rsid w:val="00F413EF"/>
    <w:rsid w:val="00F41755"/>
    <w:rsid w:val="00F41A0A"/>
    <w:rsid w:val="00F41D2E"/>
    <w:rsid w:val="00F4218F"/>
    <w:rsid w:val="00F421E2"/>
    <w:rsid w:val="00F42325"/>
    <w:rsid w:val="00F4235D"/>
    <w:rsid w:val="00F4237E"/>
    <w:rsid w:val="00F42526"/>
    <w:rsid w:val="00F425C6"/>
    <w:rsid w:val="00F426BF"/>
    <w:rsid w:val="00F42CF3"/>
    <w:rsid w:val="00F42EC9"/>
    <w:rsid w:val="00F4325C"/>
    <w:rsid w:val="00F434D1"/>
    <w:rsid w:val="00F43E1C"/>
    <w:rsid w:val="00F43EAD"/>
    <w:rsid w:val="00F43F3A"/>
    <w:rsid w:val="00F44245"/>
    <w:rsid w:val="00F443F7"/>
    <w:rsid w:val="00F44593"/>
    <w:rsid w:val="00F4465A"/>
    <w:rsid w:val="00F447E6"/>
    <w:rsid w:val="00F44AAA"/>
    <w:rsid w:val="00F44AE6"/>
    <w:rsid w:val="00F44AFE"/>
    <w:rsid w:val="00F44D89"/>
    <w:rsid w:val="00F44DD5"/>
    <w:rsid w:val="00F44EB3"/>
    <w:rsid w:val="00F452B7"/>
    <w:rsid w:val="00F455F2"/>
    <w:rsid w:val="00F457E6"/>
    <w:rsid w:val="00F45CC2"/>
    <w:rsid w:val="00F46362"/>
    <w:rsid w:val="00F465A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628"/>
    <w:rsid w:val="00F517F6"/>
    <w:rsid w:val="00F51993"/>
    <w:rsid w:val="00F51B10"/>
    <w:rsid w:val="00F51C26"/>
    <w:rsid w:val="00F51E0F"/>
    <w:rsid w:val="00F51E72"/>
    <w:rsid w:val="00F51EC0"/>
    <w:rsid w:val="00F51FC1"/>
    <w:rsid w:val="00F5207D"/>
    <w:rsid w:val="00F522C7"/>
    <w:rsid w:val="00F52491"/>
    <w:rsid w:val="00F5258F"/>
    <w:rsid w:val="00F52656"/>
    <w:rsid w:val="00F527B9"/>
    <w:rsid w:val="00F528B4"/>
    <w:rsid w:val="00F52910"/>
    <w:rsid w:val="00F52AD7"/>
    <w:rsid w:val="00F52B53"/>
    <w:rsid w:val="00F52D93"/>
    <w:rsid w:val="00F53300"/>
    <w:rsid w:val="00F53538"/>
    <w:rsid w:val="00F535B1"/>
    <w:rsid w:val="00F53B39"/>
    <w:rsid w:val="00F53B59"/>
    <w:rsid w:val="00F53D2C"/>
    <w:rsid w:val="00F53F25"/>
    <w:rsid w:val="00F53F70"/>
    <w:rsid w:val="00F54143"/>
    <w:rsid w:val="00F54316"/>
    <w:rsid w:val="00F54341"/>
    <w:rsid w:val="00F5450A"/>
    <w:rsid w:val="00F54610"/>
    <w:rsid w:val="00F54C5F"/>
    <w:rsid w:val="00F54E6F"/>
    <w:rsid w:val="00F54F94"/>
    <w:rsid w:val="00F55010"/>
    <w:rsid w:val="00F55C1E"/>
    <w:rsid w:val="00F55E49"/>
    <w:rsid w:val="00F55F2D"/>
    <w:rsid w:val="00F56354"/>
    <w:rsid w:val="00F567C6"/>
    <w:rsid w:val="00F568E9"/>
    <w:rsid w:val="00F56909"/>
    <w:rsid w:val="00F56CB5"/>
    <w:rsid w:val="00F56DCF"/>
    <w:rsid w:val="00F56F79"/>
    <w:rsid w:val="00F5763E"/>
    <w:rsid w:val="00F5776D"/>
    <w:rsid w:val="00F577FA"/>
    <w:rsid w:val="00F57A16"/>
    <w:rsid w:val="00F57B5C"/>
    <w:rsid w:val="00F57BB2"/>
    <w:rsid w:val="00F57CA4"/>
    <w:rsid w:val="00F57F61"/>
    <w:rsid w:val="00F6009F"/>
    <w:rsid w:val="00F60110"/>
    <w:rsid w:val="00F602FE"/>
    <w:rsid w:val="00F6057E"/>
    <w:rsid w:val="00F605E9"/>
    <w:rsid w:val="00F6064D"/>
    <w:rsid w:val="00F60919"/>
    <w:rsid w:val="00F60A1A"/>
    <w:rsid w:val="00F60A50"/>
    <w:rsid w:val="00F60AC4"/>
    <w:rsid w:val="00F60B17"/>
    <w:rsid w:val="00F60DD9"/>
    <w:rsid w:val="00F60E27"/>
    <w:rsid w:val="00F610AF"/>
    <w:rsid w:val="00F61D2D"/>
    <w:rsid w:val="00F61DDE"/>
    <w:rsid w:val="00F61EF2"/>
    <w:rsid w:val="00F6201E"/>
    <w:rsid w:val="00F624EE"/>
    <w:rsid w:val="00F62759"/>
    <w:rsid w:val="00F627D0"/>
    <w:rsid w:val="00F63310"/>
    <w:rsid w:val="00F63E7C"/>
    <w:rsid w:val="00F64006"/>
    <w:rsid w:val="00F64237"/>
    <w:rsid w:val="00F64564"/>
    <w:rsid w:val="00F645DF"/>
    <w:rsid w:val="00F64811"/>
    <w:rsid w:val="00F649DB"/>
    <w:rsid w:val="00F64BA7"/>
    <w:rsid w:val="00F64C57"/>
    <w:rsid w:val="00F64E88"/>
    <w:rsid w:val="00F64E90"/>
    <w:rsid w:val="00F64F68"/>
    <w:rsid w:val="00F64F71"/>
    <w:rsid w:val="00F6505F"/>
    <w:rsid w:val="00F650F7"/>
    <w:rsid w:val="00F658F4"/>
    <w:rsid w:val="00F65BBD"/>
    <w:rsid w:val="00F65E82"/>
    <w:rsid w:val="00F6600E"/>
    <w:rsid w:val="00F66208"/>
    <w:rsid w:val="00F668B4"/>
    <w:rsid w:val="00F66935"/>
    <w:rsid w:val="00F6694E"/>
    <w:rsid w:val="00F66E8D"/>
    <w:rsid w:val="00F670CA"/>
    <w:rsid w:val="00F6713B"/>
    <w:rsid w:val="00F674DF"/>
    <w:rsid w:val="00F675B9"/>
    <w:rsid w:val="00F679E1"/>
    <w:rsid w:val="00F67AD1"/>
    <w:rsid w:val="00F67B15"/>
    <w:rsid w:val="00F67D2E"/>
    <w:rsid w:val="00F7041A"/>
    <w:rsid w:val="00F704AE"/>
    <w:rsid w:val="00F7063F"/>
    <w:rsid w:val="00F70908"/>
    <w:rsid w:val="00F709A3"/>
    <w:rsid w:val="00F70B37"/>
    <w:rsid w:val="00F7100D"/>
    <w:rsid w:val="00F71123"/>
    <w:rsid w:val="00F71199"/>
    <w:rsid w:val="00F71880"/>
    <w:rsid w:val="00F71D28"/>
    <w:rsid w:val="00F720C1"/>
    <w:rsid w:val="00F72393"/>
    <w:rsid w:val="00F723A8"/>
    <w:rsid w:val="00F725C9"/>
    <w:rsid w:val="00F72A43"/>
    <w:rsid w:val="00F72BEE"/>
    <w:rsid w:val="00F72C4A"/>
    <w:rsid w:val="00F73027"/>
    <w:rsid w:val="00F73170"/>
    <w:rsid w:val="00F7348F"/>
    <w:rsid w:val="00F735AF"/>
    <w:rsid w:val="00F7377A"/>
    <w:rsid w:val="00F73967"/>
    <w:rsid w:val="00F74339"/>
    <w:rsid w:val="00F74347"/>
    <w:rsid w:val="00F74BAE"/>
    <w:rsid w:val="00F74C3D"/>
    <w:rsid w:val="00F74D4A"/>
    <w:rsid w:val="00F74E18"/>
    <w:rsid w:val="00F750CF"/>
    <w:rsid w:val="00F75227"/>
    <w:rsid w:val="00F754E0"/>
    <w:rsid w:val="00F757D7"/>
    <w:rsid w:val="00F75809"/>
    <w:rsid w:val="00F75C1F"/>
    <w:rsid w:val="00F75D35"/>
    <w:rsid w:val="00F75E09"/>
    <w:rsid w:val="00F75F60"/>
    <w:rsid w:val="00F768E2"/>
    <w:rsid w:val="00F76FC9"/>
    <w:rsid w:val="00F7722F"/>
    <w:rsid w:val="00F772CB"/>
    <w:rsid w:val="00F77930"/>
    <w:rsid w:val="00F77A2A"/>
    <w:rsid w:val="00F77A9A"/>
    <w:rsid w:val="00F77D33"/>
    <w:rsid w:val="00F77F61"/>
    <w:rsid w:val="00F801AD"/>
    <w:rsid w:val="00F80398"/>
    <w:rsid w:val="00F80CB0"/>
    <w:rsid w:val="00F80F02"/>
    <w:rsid w:val="00F81147"/>
    <w:rsid w:val="00F81185"/>
    <w:rsid w:val="00F81219"/>
    <w:rsid w:val="00F812DD"/>
    <w:rsid w:val="00F812F0"/>
    <w:rsid w:val="00F81361"/>
    <w:rsid w:val="00F815D1"/>
    <w:rsid w:val="00F817EF"/>
    <w:rsid w:val="00F81A2D"/>
    <w:rsid w:val="00F81D37"/>
    <w:rsid w:val="00F82064"/>
    <w:rsid w:val="00F82204"/>
    <w:rsid w:val="00F82F02"/>
    <w:rsid w:val="00F8353B"/>
    <w:rsid w:val="00F838D2"/>
    <w:rsid w:val="00F8400B"/>
    <w:rsid w:val="00F846CA"/>
    <w:rsid w:val="00F84850"/>
    <w:rsid w:val="00F848F8"/>
    <w:rsid w:val="00F84963"/>
    <w:rsid w:val="00F84B55"/>
    <w:rsid w:val="00F854C3"/>
    <w:rsid w:val="00F857FE"/>
    <w:rsid w:val="00F85A65"/>
    <w:rsid w:val="00F85EAB"/>
    <w:rsid w:val="00F86209"/>
    <w:rsid w:val="00F8672B"/>
    <w:rsid w:val="00F867C1"/>
    <w:rsid w:val="00F869A4"/>
    <w:rsid w:val="00F86B80"/>
    <w:rsid w:val="00F86C1F"/>
    <w:rsid w:val="00F86F38"/>
    <w:rsid w:val="00F870B8"/>
    <w:rsid w:val="00F871F2"/>
    <w:rsid w:val="00F8720C"/>
    <w:rsid w:val="00F87409"/>
    <w:rsid w:val="00F8777D"/>
    <w:rsid w:val="00F87884"/>
    <w:rsid w:val="00F903A2"/>
    <w:rsid w:val="00F90AA4"/>
    <w:rsid w:val="00F911DB"/>
    <w:rsid w:val="00F911DF"/>
    <w:rsid w:val="00F91309"/>
    <w:rsid w:val="00F9157A"/>
    <w:rsid w:val="00F91734"/>
    <w:rsid w:val="00F9183A"/>
    <w:rsid w:val="00F91B31"/>
    <w:rsid w:val="00F91EE9"/>
    <w:rsid w:val="00F91EFF"/>
    <w:rsid w:val="00F92257"/>
    <w:rsid w:val="00F922B3"/>
    <w:rsid w:val="00F922E7"/>
    <w:rsid w:val="00F928A7"/>
    <w:rsid w:val="00F92E84"/>
    <w:rsid w:val="00F92F27"/>
    <w:rsid w:val="00F92F38"/>
    <w:rsid w:val="00F930C5"/>
    <w:rsid w:val="00F93957"/>
    <w:rsid w:val="00F93DFC"/>
    <w:rsid w:val="00F943A4"/>
    <w:rsid w:val="00F94425"/>
    <w:rsid w:val="00F94679"/>
    <w:rsid w:val="00F94B19"/>
    <w:rsid w:val="00F94B3C"/>
    <w:rsid w:val="00F9538E"/>
    <w:rsid w:val="00F95587"/>
    <w:rsid w:val="00F95793"/>
    <w:rsid w:val="00F95A1C"/>
    <w:rsid w:val="00F95A25"/>
    <w:rsid w:val="00F95BC2"/>
    <w:rsid w:val="00F95C18"/>
    <w:rsid w:val="00F95E02"/>
    <w:rsid w:val="00F9624F"/>
    <w:rsid w:val="00F963B3"/>
    <w:rsid w:val="00F96628"/>
    <w:rsid w:val="00F96A44"/>
    <w:rsid w:val="00F96BC4"/>
    <w:rsid w:val="00F96BD6"/>
    <w:rsid w:val="00F97194"/>
    <w:rsid w:val="00F97590"/>
    <w:rsid w:val="00F97CFA"/>
    <w:rsid w:val="00F97EF6"/>
    <w:rsid w:val="00FA0212"/>
    <w:rsid w:val="00FA0226"/>
    <w:rsid w:val="00FA0610"/>
    <w:rsid w:val="00FA078A"/>
    <w:rsid w:val="00FA07DB"/>
    <w:rsid w:val="00FA09C6"/>
    <w:rsid w:val="00FA0AAC"/>
    <w:rsid w:val="00FA0B22"/>
    <w:rsid w:val="00FA0D9B"/>
    <w:rsid w:val="00FA0EE7"/>
    <w:rsid w:val="00FA12EF"/>
    <w:rsid w:val="00FA13A2"/>
    <w:rsid w:val="00FA14C8"/>
    <w:rsid w:val="00FA1912"/>
    <w:rsid w:val="00FA19BA"/>
    <w:rsid w:val="00FA1A16"/>
    <w:rsid w:val="00FA1A23"/>
    <w:rsid w:val="00FA1AD1"/>
    <w:rsid w:val="00FA1E63"/>
    <w:rsid w:val="00FA1EED"/>
    <w:rsid w:val="00FA25F9"/>
    <w:rsid w:val="00FA2653"/>
    <w:rsid w:val="00FA2755"/>
    <w:rsid w:val="00FA2894"/>
    <w:rsid w:val="00FA2953"/>
    <w:rsid w:val="00FA2BB3"/>
    <w:rsid w:val="00FA2EAF"/>
    <w:rsid w:val="00FA313A"/>
    <w:rsid w:val="00FA31EE"/>
    <w:rsid w:val="00FA35CC"/>
    <w:rsid w:val="00FA35F5"/>
    <w:rsid w:val="00FA36F9"/>
    <w:rsid w:val="00FA37EC"/>
    <w:rsid w:val="00FA3972"/>
    <w:rsid w:val="00FA3984"/>
    <w:rsid w:val="00FA3992"/>
    <w:rsid w:val="00FA3B32"/>
    <w:rsid w:val="00FA4159"/>
    <w:rsid w:val="00FA41E4"/>
    <w:rsid w:val="00FA4DE8"/>
    <w:rsid w:val="00FA4E13"/>
    <w:rsid w:val="00FA4E85"/>
    <w:rsid w:val="00FA4EE6"/>
    <w:rsid w:val="00FA5374"/>
    <w:rsid w:val="00FA54AA"/>
    <w:rsid w:val="00FA5531"/>
    <w:rsid w:val="00FA59CA"/>
    <w:rsid w:val="00FA5A86"/>
    <w:rsid w:val="00FA6015"/>
    <w:rsid w:val="00FA6261"/>
    <w:rsid w:val="00FA67CC"/>
    <w:rsid w:val="00FA69BF"/>
    <w:rsid w:val="00FA6E77"/>
    <w:rsid w:val="00FA71FC"/>
    <w:rsid w:val="00FA74A3"/>
    <w:rsid w:val="00FA7FA8"/>
    <w:rsid w:val="00FB08C9"/>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4ED"/>
    <w:rsid w:val="00FB361D"/>
    <w:rsid w:val="00FB3626"/>
    <w:rsid w:val="00FB39DC"/>
    <w:rsid w:val="00FB3B47"/>
    <w:rsid w:val="00FB3E4F"/>
    <w:rsid w:val="00FB4071"/>
    <w:rsid w:val="00FB419C"/>
    <w:rsid w:val="00FB4210"/>
    <w:rsid w:val="00FB42E3"/>
    <w:rsid w:val="00FB4442"/>
    <w:rsid w:val="00FB495F"/>
    <w:rsid w:val="00FB4A0F"/>
    <w:rsid w:val="00FB4EF2"/>
    <w:rsid w:val="00FB4FD0"/>
    <w:rsid w:val="00FB518A"/>
    <w:rsid w:val="00FB5601"/>
    <w:rsid w:val="00FB56A2"/>
    <w:rsid w:val="00FB59B8"/>
    <w:rsid w:val="00FB59EA"/>
    <w:rsid w:val="00FB5A86"/>
    <w:rsid w:val="00FB5AA9"/>
    <w:rsid w:val="00FB5E50"/>
    <w:rsid w:val="00FB6006"/>
    <w:rsid w:val="00FB6257"/>
    <w:rsid w:val="00FB6E6B"/>
    <w:rsid w:val="00FB6EBE"/>
    <w:rsid w:val="00FB701C"/>
    <w:rsid w:val="00FB70A5"/>
    <w:rsid w:val="00FB73DA"/>
    <w:rsid w:val="00FB749D"/>
    <w:rsid w:val="00FB77B4"/>
    <w:rsid w:val="00FB7E15"/>
    <w:rsid w:val="00FC0240"/>
    <w:rsid w:val="00FC050B"/>
    <w:rsid w:val="00FC057F"/>
    <w:rsid w:val="00FC0729"/>
    <w:rsid w:val="00FC0857"/>
    <w:rsid w:val="00FC0A8C"/>
    <w:rsid w:val="00FC0A9A"/>
    <w:rsid w:val="00FC0BC2"/>
    <w:rsid w:val="00FC0FBD"/>
    <w:rsid w:val="00FC129B"/>
    <w:rsid w:val="00FC1659"/>
    <w:rsid w:val="00FC17D9"/>
    <w:rsid w:val="00FC180F"/>
    <w:rsid w:val="00FC1C51"/>
    <w:rsid w:val="00FC2281"/>
    <w:rsid w:val="00FC248A"/>
    <w:rsid w:val="00FC2672"/>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46"/>
    <w:rsid w:val="00FC50C1"/>
    <w:rsid w:val="00FC5240"/>
    <w:rsid w:val="00FC5260"/>
    <w:rsid w:val="00FC5540"/>
    <w:rsid w:val="00FC563C"/>
    <w:rsid w:val="00FC578E"/>
    <w:rsid w:val="00FC5966"/>
    <w:rsid w:val="00FC598D"/>
    <w:rsid w:val="00FC5C93"/>
    <w:rsid w:val="00FC622D"/>
    <w:rsid w:val="00FC642A"/>
    <w:rsid w:val="00FC6F12"/>
    <w:rsid w:val="00FC6FAE"/>
    <w:rsid w:val="00FC740C"/>
    <w:rsid w:val="00FC7425"/>
    <w:rsid w:val="00FC7474"/>
    <w:rsid w:val="00FC754D"/>
    <w:rsid w:val="00FC764A"/>
    <w:rsid w:val="00FC792F"/>
    <w:rsid w:val="00FC79D0"/>
    <w:rsid w:val="00FC7CAA"/>
    <w:rsid w:val="00FC7CD8"/>
    <w:rsid w:val="00FC7CE0"/>
    <w:rsid w:val="00FD00F8"/>
    <w:rsid w:val="00FD0121"/>
    <w:rsid w:val="00FD0157"/>
    <w:rsid w:val="00FD057D"/>
    <w:rsid w:val="00FD07DA"/>
    <w:rsid w:val="00FD0CA6"/>
    <w:rsid w:val="00FD0CDE"/>
    <w:rsid w:val="00FD0D24"/>
    <w:rsid w:val="00FD0D63"/>
    <w:rsid w:val="00FD10A7"/>
    <w:rsid w:val="00FD1442"/>
    <w:rsid w:val="00FD1457"/>
    <w:rsid w:val="00FD151A"/>
    <w:rsid w:val="00FD17AB"/>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1B"/>
    <w:rsid w:val="00FD5C38"/>
    <w:rsid w:val="00FD5E51"/>
    <w:rsid w:val="00FD63FD"/>
    <w:rsid w:val="00FD669E"/>
    <w:rsid w:val="00FD66BE"/>
    <w:rsid w:val="00FD6701"/>
    <w:rsid w:val="00FD6973"/>
    <w:rsid w:val="00FD6DCD"/>
    <w:rsid w:val="00FD7170"/>
    <w:rsid w:val="00FD729F"/>
    <w:rsid w:val="00FD7404"/>
    <w:rsid w:val="00FD74B7"/>
    <w:rsid w:val="00FD766E"/>
    <w:rsid w:val="00FD773F"/>
    <w:rsid w:val="00FD79AF"/>
    <w:rsid w:val="00FD7CD0"/>
    <w:rsid w:val="00FE00D4"/>
    <w:rsid w:val="00FE04FE"/>
    <w:rsid w:val="00FE0875"/>
    <w:rsid w:val="00FE0890"/>
    <w:rsid w:val="00FE0893"/>
    <w:rsid w:val="00FE09BF"/>
    <w:rsid w:val="00FE0C5C"/>
    <w:rsid w:val="00FE1262"/>
    <w:rsid w:val="00FE1676"/>
    <w:rsid w:val="00FE1B7A"/>
    <w:rsid w:val="00FE1BF7"/>
    <w:rsid w:val="00FE1C8A"/>
    <w:rsid w:val="00FE1C8D"/>
    <w:rsid w:val="00FE1DCB"/>
    <w:rsid w:val="00FE2114"/>
    <w:rsid w:val="00FE2BDB"/>
    <w:rsid w:val="00FE2C8C"/>
    <w:rsid w:val="00FE2DA3"/>
    <w:rsid w:val="00FE2F67"/>
    <w:rsid w:val="00FE319E"/>
    <w:rsid w:val="00FE3750"/>
    <w:rsid w:val="00FE3B61"/>
    <w:rsid w:val="00FE3F81"/>
    <w:rsid w:val="00FE3FB0"/>
    <w:rsid w:val="00FE4179"/>
    <w:rsid w:val="00FE417B"/>
    <w:rsid w:val="00FE47AC"/>
    <w:rsid w:val="00FE4ADF"/>
    <w:rsid w:val="00FE4D40"/>
    <w:rsid w:val="00FE4D82"/>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D81"/>
    <w:rsid w:val="00FF0EB9"/>
    <w:rsid w:val="00FF17AC"/>
    <w:rsid w:val="00FF1ACD"/>
    <w:rsid w:val="00FF1C0E"/>
    <w:rsid w:val="00FF1E05"/>
    <w:rsid w:val="00FF1E62"/>
    <w:rsid w:val="00FF1FE9"/>
    <w:rsid w:val="00FF209F"/>
    <w:rsid w:val="00FF2165"/>
    <w:rsid w:val="00FF267E"/>
    <w:rsid w:val="00FF297C"/>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4D6"/>
    <w:rsid w:val="00FF5829"/>
    <w:rsid w:val="00FF5857"/>
    <w:rsid w:val="00FF612A"/>
    <w:rsid w:val="00FF621B"/>
    <w:rsid w:val="00FF6363"/>
    <w:rsid w:val="00FF65A3"/>
    <w:rsid w:val="00FF6634"/>
    <w:rsid w:val="00FF69FA"/>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5E2"/>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7"/>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BL">
    <w:name w:val="BL"/>
    <w:basedOn w:val="Normal"/>
    <w:uiPriority w:val="99"/>
    <w:qFormat/>
    <w:rsid w:val="00B27479"/>
    <w:pPr>
      <w:numPr>
        <w:numId w:val="8"/>
      </w:numPr>
      <w:tabs>
        <w:tab w:val="clear" w:pos="644"/>
        <w:tab w:val="num" w:pos="360"/>
        <w:tab w:val="left" w:pos="851"/>
      </w:tabs>
      <w:spacing w:after="180" w:line="240" w:lineRule="auto"/>
      <w:ind w:left="0" w:firstLine="0"/>
      <w:jc w:val="left"/>
    </w:pPr>
    <w:rPr>
      <w:rFonts w:eastAsia="PMingLiU"/>
      <w:sz w:val="20"/>
      <w:lang w:eastAsia="en-GB"/>
    </w:rPr>
  </w:style>
  <w:style w:type="table" w:customStyle="1" w:styleId="TableGrid1">
    <w:name w:val="Table Grid1"/>
    <w:basedOn w:val="TableNormal"/>
    <w:next w:val="TableGrid"/>
    <w:uiPriority w:val="39"/>
    <w:qFormat/>
    <w:rsid w:val="00416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27867584">
      <w:bodyDiv w:val="1"/>
      <w:marLeft w:val="0"/>
      <w:marRight w:val="0"/>
      <w:marTop w:val="0"/>
      <w:marBottom w:val="0"/>
      <w:divBdr>
        <w:top w:val="none" w:sz="0" w:space="0" w:color="auto"/>
        <w:left w:val="none" w:sz="0" w:space="0" w:color="auto"/>
        <w:bottom w:val="none" w:sz="0" w:space="0" w:color="auto"/>
        <w:right w:val="none" w:sz="0" w:space="0" w:color="auto"/>
      </w:divBdr>
    </w:div>
    <w:div w:id="1549879004">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5106">
      <w:bodyDiv w:val="1"/>
      <w:marLeft w:val="0"/>
      <w:marRight w:val="0"/>
      <w:marTop w:val="0"/>
      <w:marBottom w:val="0"/>
      <w:divBdr>
        <w:top w:val="none" w:sz="0" w:space="0" w:color="auto"/>
        <w:left w:val="none" w:sz="0" w:space="0" w:color="auto"/>
        <w:bottom w:val="none" w:sz="0" w:space="0" w:color="auto"/>
        <w:right w:val="none" w:sz="0" w:space="0" w:color="auto"/>
      </w:divBdr>
      <w:divsChild>
        <w:div w:id="950939771">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7135</TotalTime>
  <Pages>7</Pages>
  <Words>2398</Words>
  <Characters>13673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7755</cp:revision>
  <cp:lastPrinted>2018-04-04T09:40:00Z</cp:lastPrinted>
  <dcterms:created xsi:type="dcterms:W3CDTF">2018-11-01T12:39:00Z</dcterms:created>
  <dcterms:modified xsi:type="dcterms:W3CDTF">2024-10-10T09:14:00Z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